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2D3FC" w14:textId="77777777" w:rsidR="00573B37" w:rsidRDefault="00573B37" w:rsidP="00313C91">
      <w:pPr>
        <w:spacing w:beforeLines="100" w:before="312" w:afterLines="100" w:after="312" w:line="360" w:lineRule="auto"/>
        <w:jc w:val="center"/>
        <w:rPr>
          <w:rFonts w:ascii="黑体" w:eastAsia="黑体" w:hAnsi="黑体"/>
          <w:b/>
          <w:sz w:val="40"/>
          <w:szCs w:val="40"/>
        </w:rPr>
      </w:pPr>
    </w:p>
    <w:p w14:paraId="047C9076" w14:textId="3801D8E4" w:rsidR="00573B37" w:rsidRDefault="00573B37" w:rsidP="00313C91">
      <w:pPr>
        <w:spacing w:beforeLines="100" w:before="312" w:afterLines="100" w:after="312" w:line="360" w:lineRule="auto"/>
        <w:jc w:val="center"/>
        <w:rPr>
          <w:rFonts w:ascii="黑体" w:eastAsia="黑体" w:hAnsi="黑体"/>
          <w:b/>
          <w:sz w:val="40"/>
          <w:szCs w:val="40"/>
        </w:rPr>
      </w:pPr>
    </w:p>
    <w:p w14:paraId="39EA6956" w14:textId="70D7DF28" w:rsidR="00573B37" w:rsidRDefault="00573B37" w:rsidP="00313C91">
      <w:pPr>
        <w:spacing w:beforeLines="100" w:before="312" w:afterLines="100" w:after="312" w:line="360" w:lineRule="auto"/>
        <w:jc w:val="center"/>
        <w:rPr>
          <w:rFonts w:ascii="黑体" w:eastAsia="黑体" w:hAnsi="黑体"/>
          <w:b/>
          <w:sz w:val="40"/>
          <w:szCs w:val="40"/>
        </w:rPr>
      </w:pPr>
    </w:p>
    <w:p w14:paraId="2498F659" w14:textId="77777777" w:rsidR="00573B37" w:rsidRDefault="00573B37" w:rsidP="00313C91">
      <w:pPr>
        <w:spacing w:beforeLines="100" w:before="312" w:afterLines="100" w:after="312" w:line="360" w:lineRule="auto"/>
        <w:jc w:val="center"/>
        <w:rPr>
          <w:rFonts w:ascii="黑体" w:eastAsia="黑体" w:hAnsi="黑体"/>
          <w:b/>
          <w:sz w:val="40"/>
          <w:szCs w:val="40"/>
        </w:rPr>
      </w:pPr>
    </w:p>
    <w:p w14:paraId="49AC3F03" w14:textId="77777777" w:rsidR="00CE6F94" w:rsidRDefault="00BF394D" w:rsidP="00FC1260">
      <w:pPr>
        <w:spacing w:beforeLines="100" w:before="312" w:afterLines="100" w:after="312" w:line="360" w:lineRule="auto"/>
        <w:jc w:val="center"/>
        <w:rPr>
          <w:rFonts w:ascii="黑体" w:eastAsia="黑体" w:hAnsi="黑体"/>
          <w:b/>
          <w:sz w:val="40"/>
          <w:szCs w:val="40"/>
        </w:rPr>
      </w:pPr>
      <w:r w:rsidRPr="00573B37">
        <w:rPr>
          <w:rFonts w:ascii="黑体" w:eastAsia="黑体" w:hAnsi="黑体" w:hint="eastAsia"/>
          <w:b/>
          <w:sz w:val="40"/>
          <w:szCs w:val="40"/>
        </w:rPr>
        <w:t>上海海洋大学</w:t>
      </w:r>
      <w:bookmarkStart w:id="0" w:name="_Toc341872287"/>
      <w:bookmarkStart w:id="1" w:name="_Toc341872288"/>
      <w:bookmarkStart w:id="2" w:name="_Toc243306862"/>
      <w:bookmarkStart w:id="3" w:name="_Toc260084874"/>
      <w:bookmarkStart w:id="4" w:name="_Toc260084962"/>
      <w:bookmarkStart w:id="5" w:name="_Toc260084966"/>
      <w:bookmarkStart w:id="6" w:name="_Toc260084878"/>
    </w:p>
    <w:p w14:paraId="520AB84C" w14:textId="1A8C9588" w:rsidR="00573B37" w:rsidRDefault="00327E23" w:rsidP="00FC1260">
      <w:pPr>
        <w:spacing w:beforeLines="100" w:before="312" w:afterLines="100" w:after="312" w:line="360" w:lineRule="auto"/>
        <w:jc w:val="center"/>
        <w:rPr>
          <w:rFonts w:asciiTheme="minorEastAsia" w:hAnsiTheme="minorEastAsia"/>
          <w:b/>
          <w:sz w:val="28"/>
          <w:szCs w:val="28"/>
        </w:rPr>
      </w:pPr>
      <w:r w:rsidRPr="00327E23">
        <w:rPr>
          <w:rFonts w:ascii="黑体" w:eastAsia="黑体" w:hAnsi="黑体" w:hint="eastAsia"/>
          <w:b/>
          <w:sz w:val="40"/>
          <w:szCs w:val="40"/>
        </w:rPr>
        <w:t>数据资产平台、门户网站、邮件系统等级保护测评</w:t>
      </w:r>
      <w:r w:rsidR="00700152">
        <w:rPr>
          <w:rFonts w:ascii="黑体" w:eastAsia="黑体" w:hAnsi="黑体" w:hint="eastAsia"/>
          <w:b/>
          <w:sz w:val="40"/>
          <w:szCs w:val="40"/>
        </w:rPr>
        <w:t>项目</w:t>
      </w:r>
      <w:r w:rsidR="00573B37">
        <w:rPr>
          <w:rFonts w:asciiTheme="minorEastAsia" w:hAnsiTheme="minorEastAsia"/>
          <w:b/>
          <w:sz w:val="28"/>
          <w:szCs w:val="28"/>
        </w:rPr>
        <w:br w:type="page"/>
      </w:r>
    </w:p>
    <w:p w14:paraId="4E1B3BE2" w14:textId="1243E73D" w:rsidR="00C97958" w:rsidRPr="0055075F" w:rsidRDefault="00C97958" w:rsidP="0055075F">
      <w:pPr>
        <w:pStyle w:val="1"/>
        <w:rPr>
          <w:sz w:val="40"/>
          <w:szCs w:val="40"/>
        </w:rPr>
      </w:pPr>
      <w:r w:rsidRPr="0055075F">
        <w:rPr>
          <w:rFonts w:hint="eastAsia"/>
          <w:sz w:val="40"/>
          <w:szCs w:val="40"/>
        </w:rPr>
        <w:lastRenderedPageBreak/>
        <w:t>一、</w:t>
      </w:r>
      <w:r w:rsidR="00313C91" w:rsidRPr="0055075F">
        <w:rPr>
          <w:rFonts w:hint="eastAsia"/>
          <w:sz w:val="40"/>
          <w:szCs w:val="40"/>
        </w:rPr>
        <w:t>项目背景</w:t>
      </w:r>
    </w:p>
    <w:p w14:paraId="0A272D6F" w14:textId="1A9518A4" w:rsidR="00313C91" w:rsidRPr="00313C91" w:rsidRDefault="00313C91" w:rsidP="00313C91">
      <w:pPr>
        <w:spacing w:line="360" w:lineRule="auto"/>
        <w:ind w:firstLine="420"/>
        <w:rPr>
          <w:rFonts w:asciiTheme="minorEastAsia" w:hAnsiTheme="minorEastAsia"/>
          <w:color w:val="000000"/>
          <w:sz w:val="24"/>
          <w:szCs w:val="24"/>
        </w:rPr>
      </w:pPr>
      <w:bookmarkStart w:id="7" w:name="_Toc243306863"/>
      <w:bookmarkStart w:id="8" w:name="_Toc341872289"/>
      <w:bookmarkStart w:id="9" w:name="_Toc260084879"/>
      <w:bookmarkStart w:id="10" w:name="_Toc260084967"/>
      <w:bookmarkEnd w:id="0"/>
      <w:bookmarkEnd w:id="1"/>
      <w:bookmarkEnd w:id="2"/>
      <w:bookmarkEnd w:id="3"/>
      <w:bookmarkEnd w:id="4"/>
      <w:bookmarkEnd w:id="5"/>
      <w:bookmarkEnd w:id="6"/>
      <w:r w:rsidRPr="00313C91">
        <w:rPr>
          <w:rFonts w:asciiTheme="minorEastAsia" w:hAnsiTheme="minorEastAsia" w:hint="eastAsia"/>
          <w:color w:val="000000"/>
          <w:sz w:val="24"/>
          <w:szCs w:val="24"/>
        </w:rPr>
        <w:t>近</w:t>
      </w:r>
      <w:r>
        <w:rPr>
          <w:rFonts w:asciiTheme="minorEastAsia" w:hAnsiTheme="minorEastAsia" w:hint="eastAsia"/>
          <w:color w:val="000000"/>
          <w:sz w:val="24"/>
          <w:szCs w:val="24"/>
        </w:rPr>
        <w:t>些</w:t>
      </w:r>
      <w:r w:rsidRPr="00313C91">
        <w:rPr>
          <w:rFonts w:asciiTheme="minorEastAsia" w:hAnsiTheme="minorEastAsia" w:hint="eastAsia"/>
          <w:color w:val="000000"/>
          <w:sz w:val="24"/>
          <w:szCs w:val="24"/>
        </w:rPr>
        <w:t>年，</w:t>
      </w:r>
      <w:r>
        <w:rPr>
          <w:rFonts w:asciiTheme="minorEastAsia" w:hAnsiTheme="minorEastAsia" w:hint="eastAsia"/>
          <w:color w:val="000000"/>
          <w:sz w:val="24"/>
          <w:szCs w:val="24"/>
        </w:rPr>
        <w:t>互联网上</w:t>
      </w:r>
      <w:r w:rsidRPr="00313C91">
        <w:rPr>
          <w:rFonts w:asciiTheme="minorEastAsia" w:hAnsiTheme="minorEastAsia" w:hint="eastAsia"/>
          <w:color w:val="000000"/>
          <w:sz w:val="24"/>
          <w:szCs w:val="24"/>
        </w:rPr>
        <w:t>恶意</w:t>
      </w:r>
      <w:r>
        <w:rPr>
          <w:rFonts w:asciiTheme="minorEastAsia" w:hAnsiTheme="minorEastAsia" w:hint="eastAsia"/>
          <w:color w:val="000000"/>
          <w:sz w:val="24"/>
          <w:szCs w:val="24"/>
        </w:rPr>
        <w:t>威胁</w:t>
      </w:r>
      <w:r w:rsidRPr="00313C91">
        <w:rPr>
          <w:rFonts w:asciiTheme="minorEastAsia" w:hAnsiTheme="minorEastAsia" w:hint="eastAsia"/>
          <w:color w:val="000000"/>
          <w:sz w:val="24"/>
          <w:szCs w:val="24"/>
        </w:rPr>
        <w:t>攻击</w:t>
      </w:r>
      <w:r>
        <w:rPr>
          <w:rFonts w:asciiTheme="minorEastAsia" w:hAnsiTheme="minorEastAsia" w:hint="eastAsia"/>
          <w:color w:val="000000"/>
          <w:sz w:val="24"/>
          <w:szCs w:val="24"/>
        </w:rPr>
        <w:t>手段不断出现</w:t>
      </w:r>
      <w:r w:rsidRPr="00313C91">
        <w:rPr>
          <w:rFonts w:asciiTheme="minorEastAsia" w:hAnsiTheme="minorEastAsia" w:hint="eastAsia"/>
          <w:color w:val="000000"/>
          <w:sz w:val="24"/>
          <w:szCs w:val="24"/>
        </w:rPr>
        <w:t>，</w:t>
      </w:r>
      <w:r w:rsidR="00576AD4">
        <w:rPr>
          <w:rFonts w:asciiTheme="minorEastAsia" w:hAnsiTheme="minorEastAsia" w:hint="eastAsia"/>
          <w:color w:val="000000"/>
          <w:sz w:val="24"/>
          <w:szCs w:val="24"/>
        </w:rPr>
        <w:t>并被肆意传播和使用，</w:t>
      </w:r>
      <w:r w:rsidRPr="00313C91">
        <w:rPr>
          <w:rFonts w:asciiTheme="minorEastAsia" w:hAnsiTheme="minorEastAsia" w:hint="eastAsia"/>
          <w:color w:val="000000"/>
          <w:sz w:val="24"/>
          <w:szCs w:val="24"/>
        </w:rPr>
        <w:t>给高校的信息化应用带来了严重影响</w:t>
      </w:r>
      <w:r>
        <w:rPr>
          <w:rFonts w:asciiTheme="minorEastAsia" w:hAnsiTheme="minorEastAsia" w:hint="eastAsia"/>
          <w:color w:val="000000"/>
          <w:sz w:val="24"/>
          <w:szCs w:val="24"/>
        </w:rPr>
        <w:t>。</w:t>
      </w:r>
      <w:r w:rsidRPr="00313C91">
        <w:rPr>
          <w:rFonts w:asciiTheme="minorEastAsia" w:hAnsiTheme="minorEastAsia" w:hint="eastAsia"/>
          <w:color w:val="000000"/>
          <w:sz w:val="24"/>
          <w:szCs w:val="24"/>
        </w:rPr>
        <w:t>对此，教育部办公厅于2009年11月11日面向全国各级教育管理机构正式下发了“关于开展信息系统安全等级保护工作的通知”（教办厅函[2009]80号），决定在全国教育系统全面开展信息系统安全等级保护工作，“通知”指出：“要重点保护基础信息网络和关系教育网络安全、社会稳定等方面的重要信息系统，抓紧建立信息安全等级保护制度，制定信息安全等级保护的管理办法和技术指南”。</w:t>
      </w:r>
    </w:p>
    <w:p w14:paraId="51E39FBF" w14:textId="09649151" w:rsidR="00BF394D" w:rsidRDefault="00313C91" w:rsidP="00313C91">
      <w:pPr>
        <w:spacing w:line="360" w:lineRule="auto"/>
        <w:ind w:firstLine="420"/>
        <w:rPr>
          <w:rFonts w:asciiTheme="minorEastAsia" w:hAnsiTheme="minorEastAsia"/>
          <w:b/>
          <w:sz w:val="24"/>
          <w:szCs w:val="24"/>
        </w:rPr>
      </w:pPr>
      <w:r>
        <w:rPr>
          <w:rFonts w:asciiTheme="minorEastAsia" w:hAnsiTheme="minorEastAsia" w:hint="eastAsia"/>
          <w:color w:val="000000"/>
          <w:sz w:val="24"/>
          <w:szCs w:val="24"/>
        </w:rPr>
        <w:t>上海海洋</w:t>
      </w:r>
      <w:r w:rsidRPr="00313C91">
        <w:rPr>
          <w:rFonts w:asciiTheme="minorEastAsia" w:hAnsiTheme="minorEastAsia" w:hint="eastAsia"/>
          <w:color w:val="000000"/>
          <w:sz w:val="24"/>
          <w:szCs w:val="24"/>
        </w:rPr>
        <w:t>大学开展信息系统等级保护测评是为贯彻落实</w:t>
      </w:r>
      <w:r w:rsidR="002E3728">
        <w:rPr>
          <w:rFonts w:asciiTheme="minorEastAsia" w:hAnsiTheme="minorEastAsia" w:hint="eastAsia"/>
          <w:color w:val="000000"/>
          <w:sz w:val="24"/>
          <w:szCs w:val="24"/>
        </w:rPr>
        <w:t>上海</w:t>
      </w:r>
      <w:r w:rsidRPr="00313C91">
        <w:rPr>
          <w:rFonts w:asciiTheme="minorEastAsia" w:hAnsiTheme="minorEastAsia" w:hint="eastAsia"/>
          <w:color w:val="000000"/>
          <w:sz w:val="24"/>
          <w:szCs w:val="24"/>
        </w:rPr>
        <w:t>市及教育部关于信息系统安全等级保护有关政策规定和技术标准规范，尽快提升</w:t>
      </w:r>
      <w:r>
        <w:rPr>
          <w:rFonts w:asciiTheme="minorEastAsia" w:hAnsiTheme="minorEastAsia" w:hint="eastAsia"/>
          <w:color w:val="000000"/>
          <w:sz w:val="24"/>
          <w:szCs w:val="24"/>
        </w:rPr>
        <w:t>上海海洋</w:t>
      </w:r>
      <w:r w:rsidRPr="00313C91">
        <w:rPr>
          <w:rFonts w:asciiTheme="minorEastAsia" w:hAnsiTheme="minorEastAsia" w:hint="eastAsia"/>
          <w:color w:val="000000"/>
          <w:sz w:val="24"/>
          <w:szCs w:val="24"/>
        </w:rPr>
        <w:t>大学信息安全防护能力、进一步加强安全防护力度，保障教学信息系统安全稳定运行</w:t>
      </w:r>
      <w:r w:rsidR="009807A6">
        <w:rPr>
          <w:rFonts w:asciiTheme="minorEastAsia" w:hAnsiTheme="minorEastAsia" w:hint="eastAsia"/>
          <w:color w:val="000000"/>
          <w:sz w:val="24"/>
          <w:szCs w:val="24"/>
        </w:rPr>
        <w:t>。</w:t>
      </w:r>
      <w:r w:rsidRPr="00313C91">
        <w:rPr>
          <w:rFonts w:asciiTheme="minorEastAsia" w:hAnsiTheme="minorEastAsia" w:hint="eastAsia"/>
          <w:color w:val="000000"/>
          <w:sz w:val="24"/>
          <w:szCs w:val="24"/>
        </w:rPr>
        <w:t>在遵循公安部关于信息系统等级保护的相关要求下，结合自身的网络及业务应用现状进行信息系统等级保护建设</w:t>
      </w:r>
      <w:r w:rsidR="009807A6">
        <w:rPr>
          <w:rFonts w:asciiTheme="minorEastAsia" w:hAnsiTheme="minorEastAsia" w:hint="eastAsia"/>
          <w:color w:val="000000"/>
          <w:sz w:val="24"/>
          <w:szCs w:val="24"/>
        </w:rPr>
        <w:t>。</w:t>
      </w:r>
    </w:p>
    <w:p w14:paraId="24744B23" w14:textId="451A41F5" w:rsidR="00C97958" w:rsidRPr="0055075F" w:rsidRDefault="00C97958" w:rsidP="0055075F">
      <w:pPr>
        <w:pStyle w:val="1"/>
        <w:rPr>
          <w:sz w:val="40"/>
          <w:szCs w:val="40"/>
        </w:rPr>
      </w:pPr>
      <w:r w:rsidRPr="0055075F">
        <w:rPr>
          <w:rFonts w:hint="eastAsia"/>
          <w:sz w:val="40"/>
          <w:szCs w:val="40"/>
        </w:rPr>
        <w:t>二、</w:t>
      </w:r>
      <w:bookmarkEnd w:id="7"/>
      <w:bookmarkEnd w:id="8"/>
      <w:bookmarkEnd w:id="9"/>
      <w:bookmarkEnd w:id="10"/>
      <w:r w:rsidR="00462D22" w:rsidRPr="0055075F">
        <w:rPr>
          <w:rFonts w:hint="eastAsia"/>
          <w:sz w:val="40"/>
          <w:szCs w:val="40"/>
        </w:rPr>
        <w:t>项目服</w:t>
      </w:r>
      <w:r w:rsidRPr="0055075F">
        <w:rPr>
          <w:rFonts w:hint="eastAsia"/>
          <w:sz w:val="40"/>
          <w:szCs w:val="40"/>
        </w:rPr>
        <w:t>务</w:t>
      </w:r>
      <w:r w:rsidR="00462D22" w:rsidRPr="0055075F">
        <w:rPr>
          <w:rFonts w:hint="eastAsia"/>
          <w:sz w:val="40"/>
          <w:szCs w:val="40"/>
        </w:rPr>
        <w:t>范围</w:t>
      </w:r>
    </w:p>
    <w:p w14:paraId="4A9E9B89" w14:textId="1EFD0F1F" w:rsidR="00462D22" w:rsidRDefault="00462D22" w:rsidP="00462D22">
      <w:pPr>
        <w:widowControl/>
        <w:spacing w:beforeLines="50" w:before="156" w:afterLines="50" w:after="156" w:line="360" w:lineRule="auto"/>
        <w:jc w:val="left"/>
        <w:rPr>
          <w:rFonts w:asciiTheme="minorEastAsia" w:hAnsiTheme="minorEastAsia"/>
          <w:color w:val="000000"/>
          <w:sz w:val="24"/>
          <w:szCs w:val="24"/>
        </w:rPr>
      </w:pPr>
      <w:r w:rsidRPr="00462D22">
        <w:rPr>
          <w:rFonts w:asciiTheme="minorEastAsia" w:hAnsiTheme="minorEastAsia" w:hint="eastAsia"/>
          <w:color w:val="000000"/>
          <w:sz w:val="24"/>
          <w:szCs w:val="24"/>
        </w:rPr>
        <w:t>本次等级测评的对象为以下信息系统</w:t>
      </w:r>
      <w:r w:rsidR="00485BFF">
        <w:rPr>
          <w:rFonts w:asciiTheme="minorEastAsia" w:hAnsiTheme="minorEastAsia" w:hint="eastAsia"/>
          <w:color w:val="000000"/>
          <w:sz w:val="24"/>
          <w:szCs w:val="24"/>
        </w:rPr>
        <w:t>：</w:t>
      </w:r>
    </w:p>
    <w:tbl>
      <w:tblPr>
        <w:tblStyle w:val="a6"/>
        <w:tblW w:w="0" w:type="auto"/>
        <w:tblLook w:val="04A0" w:firstRow="1" w:lastRow="0" w:firstColumn="1" w:lastColumn="0" w:noHBand="0" w:noVBand="1"/>
      </w:tblPr>
      <w:tblGrid>
        <w:gridCol w:w="988"/>
        <w:gridCol w:w="3160"/>
        <w:gridCol w:w="2074"/>
        <w:gridCol w:w="2074"/>
      </w:tblGrid>
      <w:tr w:rsidR="00485BFF" w14:paraId="5BA89D84" w14:textId="77777777" w:rsidTr="007B205A">
        <w:tc>
          <w:tcPr>
            <w:tcW w:w="988" w:type="dxa"/>
            <w:shd w:val="clear" w:color="auto" w:fill="E7E6E6" w:themeFill="background2"/>
          </w:tcPr>
          <w:p w14:paraId="0AA0B0DF" w14:textId="384E4E1F" w:rsidR="00485BFF" w:rsidRDefault="00485BFF" w:rsidP="00462D22">
            <w:pPr>
              <w:widowControl/>
              <w:spacing w:beforeLines="50" w:before="156" w:afterLines="50" w:after="156"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序号</w:t>
            </w:r>
          </w:p>
        </w:tc>
        <w:tc>
          <w:tcPr>
            <w:tcW w:w="3160" w:type="dxa"/>
            <w:shd w:val="clear" w:color="auto" w:fill="E7E6E6" w:themeFill="background2"/>
          </w:tcPr>
          <w:p w14:paraId="51AE20C5" w14:textId="0484E275" w:rsidR="00485BFF" w:rsidRDefault="00485BFF" w:rsidP="00462D22">
            <w:pPr>
              <w:widowControl/>
              <w:spacing w:beforeLines="50" w:before="156" w:afterLines="50" w:after="156"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系统名称</w:t>
            </w:r>
          </w:p>
        </w:tc>
        <w:tc>
          <w:tcPr>
            <w:tcW w:w="2074" w:type="dxa"/>
            <w:shd w:val="clear" w:color="auto" w:fill="E7E6E6" w:themeFill="background2"/>
          </w:tcPr>
          <w:p w14:paraId="202C0387" w14:textId="5D1E146F" w:rsidR="00485BFF" w:rsidRDefault="00485BFF" w:rsidP="00462D22">
            <w:pPr>
              <w:widowControl/>
              <w:spacing w:beforeLines="50" w:before="156" w:afterLines="50" w:after="156"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系统等级</w:t>
            </w:r>
          </w:p>
        </w:tc>
        <w:tc>
          <w:tcPr>
            <w:tcW w:w="2074" w:type="dxa"/>
            <w:shd w:val="clear" w:color="auto" w:fill="E7E6E6" w:themeFill="background2"/>
          </w:tcPr>
          <w:p w14:paraId="53902357" w14:textId="7F3B997C" w:rsidR="00485BFF" w:rsidRDefault="00485BFF" w:rsidP="00462D22">
            <w:pPr>
              <w:widowControl/>
              <w:spacing w:beforeLines="50" w:before="156" w:afterLines="50" w:after="156"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备注</w:t>
            </w:r>
          </w:p>
        </w:tc>
      </w:tr>
      <w:tr w:rsidR="00395181" w14:paraId="6A48337D" w14:textId="77777777" w:rsidTr="00485BFF">
        <w:tc>
          <w:tcPr>
            <w:tcW w:w="988" w:type="dxa"/>
          </w:tcPr>
          <w:p w14:paraId="6EAFB3C8" w14:textId="56492CE9" w:rsidR="00395181" w:rsidRDefault="00395181" w:rsidP="00395181">
            <w:pPr>
              <w:widowControl/>
              <w:spacing w:beforeLines="50" w:before="156" w:afterLines="50" w:after="156"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1</w:t>
            </w:r>
          </w:p>
        </w:tc>
        <w:tc>
          <w:tcPr>
            <w:tcW w:w="3160" w:type="dxa"/>
          </w:tcPr>
          <w:p w14:paraId="6590EFE6" w14:textId="416A5DFC" w:rsidR="00395181" w:rsidRDefault="00395181" w:rsidP="00395181">
            <w:pPr>
              <w:widowControl/>
              <w:spacing w:beforeLines="50" w:before="156" w:afterLines="50" w:after="156" w:line="360" w:lineRule="auto"/>
              <w:jc w:val="left"/>
              <w:rPr>
                <w:rFonts w:asciiTheme="minorEastAsia" w:hAnsiTheme="minorEastAsia"/>
                <w:color w:val="000000"/>
                <w:sz w:val="24"/>
                <w:szCs w:val="24"/>
              </w:rPr>
            </w:pPr>
            <w:r w:rsidRPr="00462D22">
              <w:rPr>
                <w:rFonts w:asciiTheme="minorEastAsia" w:hAnsiTheme="minorEastAsia" w:hint="eastAsia"/>
                <w:color w:val="000000"/>
                <w:sz w:val="24"/>
                <w:szCs w:val="24"/>
              </w:rPr>
              <w:t>上海海洋大学</w:t>
            </w:r>
            <w:r w:rsidR="009B502C" w:rsidRPr="009B502C">
              <w:rPr>
                <w:rFonts w:asciiTheme="minorEastAsia" w:hAnsiTheme="minorEastAsia" w:hint="eastAsia"/>
                <w:color w:val="000000"/>
                <w:sz w:val="24"/>
                <w:szCs w:val="24"/>
              </w:rPr>
              <w:t>数据资产平台</w:t>
            </w:r>
            <w:r w:rsidR="00700152">
              <w:rPr>
                <w:rFonts w:asciiTheme="minorEastAsia" w:hAnsiTheme="minorEastAsia" w:hint="eastAsia"/>
                <w:color w:val="000000"/>
                <w:sz w:val="24"/>
                <w:szCs w:val="24"/>
              </w:rPr>
              <w:t>平台</w:t>
            </w:r>
          </w:p>
        </w:tc>
        <w:tc>
          <w:tcPr>
            <w:tcW w:w="2074" w:type="dxa"/>
          </w:tcPr>
          <w:p w14:paraId="0450284B" w14:textId="42E23934" w:rsidR="00395181" w:rsidRDefault="009B502C" w:rsidP="00395181">
            <w:pPr>
              <w:widowControl/>
              <w:spacing w:beforeLines="50" w:before="156" w:afterLines="50" w:after="156"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三</w:t>
            </w:r>
            <w:r w:rsidR="00395181">
              <w:rPr>
                <w:rFonts w:asciiTheme="minorEastAsia" w:hAnsiTheme="minorEastAsia" w:hint="eastAsia"/>
                <w:color w:val="000000"/>
                <w:sz w:val="24"/>
                <w:szCs w:val="24"/>
              </w:rPr>
              <w:t>级</w:t>
            </w:r>
          </w:p>
        </w:tc>
        <w:tc>
          <w:tcPr>
            <w:tcW w:w="2074" w:type="dxa"/>
          </w:tcPr>
          <w:p w14:paraId="122681A4" w14:textId="79E8D08F" w:rsidR="00395181" w:rsidRDefault="00395181" w:rsidP="00395181">
            <w:pPr>
              <w:widowControl/>
              <w:spacing w:beforeLines="50" w:before="156" w:afterLines="50" w:after="156"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初测，需备案</w:t>
            </w:r>
          </w:p>
        </w:tc>
      </w:tr>
      <w:tr w:rsidR="009B502C" w14:paraId="7FEFF305" w14:textId="77777777" w:rsidTr="00485BFF">
        <w:tc>
          <w:tcPr>
            <w:tcW w:w="988" w:type="dxa"/>
          </w:tcPr>
          <w:p w14:paraId="08119953" w14:textId="53DADAAB" w:rsidR="009B502C" w:rsidRDefault="009B502C" w:rsidP="00395181">
            <w:pPr>
              <w:widowControl/>
              <w:spacing w:beforeLines="50" w:before="156" w:afterLines="50" w:after="156" w:line="360" w:lineRule="auto"/>
              <w:jc w:val="left"/>
              <w:rPr>
                <w:rFonts w:asciiTheme="minorEastAsia" w:hAnsiTheme="minorEastAsia" w:hint="eastAsia"/>
                <w:color w:val="000000"/>
                <w:sz w:val="24"/>
                <w:szCs w:val="24"/>
              </w:rPr>
            </w:pPr>
            <w:r>
              <w:rPr>
                <w:rFonts w:asciiTheme="minorEastAsia" w:hAnsiTheme="minorEastAsia" w:hint="eastAsia"/>
                <w:color w:val="000000"/>
                <w:sz w:val="24"/>
                <w:szCs w:val="24"/>
              </w:rPr>
              <w:t>2</w:t>
            </w:r>
          </w:p>
        </w:tc>
        <w:tc>
          <w:tcPr>
            <w:tcW w:w="3160" w:type="dxa"/>
          </w:tcPr>
          <w:p w14:paraId="2633C01F" w14:textId="48F8277D" w:rsidR="009B502C" w:rsidRPr="00462D22" w:rsidRDefault="009B502C" w:rsidP="00395181">
            <w:pPr>
              <w:widowControl/>
              <w:spacing w:beforeLines="50" w:before="156" w:afterLines="50" w:after="156" w:line="360" w:lineRule="auto"/>
              <w:jc w:val="left"/>
              <w:rPr>
                <w:rFonts w:asciiTheme="minorEastAsia" w:hAnsiTheme="minorEastAsia" w:hint="eastAsia"/>
                <w:color w:val="000000"/>
                <w:sz w:val="24"/>
                <w:szCs w:val="24"/>
              </w:rPr>
            </w:pPr>
            <w:r w:rsidRPr="00462D22">
              <w:rPr>
                <w:rFonts w:asciiTheme="minorEastAsia" w:hAnsiTheme="minorEastAsia" w:hint="eastAsia"/>
                <w:color w:val="000000"/>
                <w:sz w:val="24"/>
                <w:szCs w:val="24"/>
              </w:rPr>
              <w:t>上海海洋大学</w:t>
            </w:r>
            <w:r w:rsidRPr="009B502C">
              <w:rPr>
                <w:rFonts w:asciiTheme="minorEastAsia" w:hAnsiTheme="minorEastAsia" w:hint="eastAsia"/>
                <w:color w:val="000000"/>
                <w:sz w:val="24"/>
                <w:szCs w:val="24"/>
              </w:rPr>
              <w:t>门户网站</w:t>
            </w:r>
          </w:p>
        </w:tc>
        <w:tc>
          <w:tcPr>
            <w:tcW w:w="2074" w:type="dxa"/>
          </w:tcPr>
          <w:p w14:paraId="2A5E3D3B" w14:textId="3CDC599B" w:rsidR="009B502C" w:rsidRDefault="009B502C" w:rsidP="00395181">
            <w:pPr>
              <w:widowControl/>
              <w:spacing w:beforeLines="50" w:before="156" w:afterLines="50" w:after="156" w:line="360" w:lineRule="auto"/>
              <w:jc w:val="left"/>
              <w:rPr>
                <w:rFonts w:asciiTheme="minorEastAsia" w:hAnsiTheme="minorEastAsia" w:hint="eastAsia"/>
                <w:color w:val="000000"/>
                <w:sz w:val="24"/>
                <w:szCs w:val="24"/>
              </w:rPr>
            </w:pPr>
            <w:r>
              <w:rPr>
                <w:rFonts w:asciiTheme="minorEastAsia" w:hAnsiTheme="minorEastAsia" w:hint="eastAsia"/>
                <w:color w:val="000000"/>
                <w:sz w:val="24"/>
                <w:szCs w:val="24"/>
              </w:rPr>
              <w:t>二级</w:t>
            </w:r>
          </w:p>
        </w:tc>
        <w:tc>
          <w:tcPr>
            <w:tcW w:w="2074" w:type="dxa"/>
          </w:tcPr>
          <w:p w14:paraId="7C5FBD59" w14:textId="2EFC7291" w:rsidR="009B502C" w:rsidRDefault="009B502C" w:rsidP="00395181">
            <w:pPr>
              <w:widowControl/>
              <w:spacing w:beforeLines="50" w:before="156" w:afterLines="50" w:after="156" w:line="360" w:lineRule="auto"/>
              <w:jc w:val="left"/>
              <w:rPr>
                <w:rFonts w:asciiTheme="minorEastAsia" w:hAnsiTheme="minorEastAsia" w:hint="eastAsia"/>
                <w:color w:val="000000"/>
                <w:sz w:val="24"/>
                <w:szCs w:val="24"/>
              </w:rPr>
            </w:pPr>
            <w:r>
              <w:rPr>
                <w:rFonts w:asciiTheme="minorEastAsia" w:hAnsiTheme="minorEastAsia" w:hint="eastAsia"/>
                <w:color w:val="000000"/>
                <w:sz w:val="24"/>
                <w:szCs w:val="24"/>
              </w:rPr>
              <w:t>复测评</w:t>
            </w:r>
          </w:p>
        </w:tc>
      </w:tr>
      <w:tr w:rsidR="009B502C" w14:paraId="2F57BC2D" w14:textId="77777777" w:rsidTr="00485BFF">
        <w:tc>
          <w:tcPr>
            <w:tcW w:w="988" w:type="dxa"/>
          </w:tcPr>
          <w:p w14:paraId="4EE8CDAA" w14:textId="0E03C789" w:rsidR="009B502C" w:rsidRDefault="009B502C" w:rsidP="00395181">
            <w:pPr>
              <w:widowControl/>
              <w:spacing w:beforeLines="50" w:before="156" w:afterLines="50" w:after="156" w:line="360" w:lineRule="auto"/>
              <w:jc w:val="left"/>
              <w:rPr>
                <w:rFonts w:asciiTheme="minorEastAsia" w:hAnsiTheme="minorEastAsia" w:hint="eastAsia"/>
                <w:color w:val="000000"/>
                <w:sz w:val="24"/>
                <w:szCs w:val="24"/>
              </w:rPr>
            </w:pPr>
            <w:r>
              <w:rPr>
                <w:rFonts w:asciiTheme="minorEastAsia" w:hAnsiTheme="minorEastAsia" w:hint="eastAsia"/>
                <w:color w:val="000000"/>
                <w:sz w:val="24"/>
                <w:szCs w:val="24"/>
              </w:rPr>
              <w:t>3</w:t>
            </w:r>
          </w:p>
        </w:tc>
        <w:tc>
          <w:tcPr>
            <w:tcW w:w="3160" w:type="dxa"/>
          </w:tcPr>
          <w:p w14:paraId="5426CA33" w14:textId="730FB695" w:rsidR="009B502C" w:rsidRPr="00462D22" w:rsidRDefault="009B502C" w:rsidP="00395181">
            <w:pPr>
              <w:widowControl/>
              <w:spacing w:beforeLines="50" w:before="156" w:afterLines="50" w:after="156" w:line="360" w:lineRule="auto"/>
              <w:jc w:val="left"/>
              <w:rPr>
                <w:rFonts w:asciiTheme="minorEastAsia" w:hAnsiTheme="minorEastAsia" w:hint="eastAsia"/>
                <w:color w:val="000000"/>
                <w:sz w:val="24"/>
                <w:szCs w:val="24"/>
              </w:rPr>
            </w:pPr>
            <w:r w:rsidRPr="00462D22">
              <w:rPr>
                <w:rFonts w:asciiTheme="minorEastAsia" w:hAnsiTheme="minorEastAsia" w:hint="eastAsia"/>
                <w:color w:val="000000"/>
                <w:sz w:val="24"/>
                <w:szCs w:val="24"/>
              </w:rPr>
              <w:t>上海海洋大学</w:t>
            </w:r>
            <w:r w:rsidRPr="009B502C">
              <w:rPr>
                <w:rFonts w:asciiTheme="minorEastAsia" w:hAnsiTheme="minorEastAsia" w:hint="eastAsia"/>
                <w:color w:val="000000"/>
                <w:sz w:val="24"/>
                <w:szCs w:val="24"/>
              </w:rPr>
              <w:t>邮件系统</w:t>
            </w:r>
          </w:p>
        </w:tc>
        <w:tc>
          <w:tcPr>
            <w:tcW w:w="2074" w:type="dxa"/>
          </w:tcPr>
          <w:p w14:paraId="6F27DF64" w14:textId="6C66634D" w:rsidR="009B502C" w:rsidRDefault="009B502C" w:rsidP="00395181">
            <w:pPr>
              <w:widowControl/>
              <w:spacing w:beforeLines="50" w:before="156" w:afterLines="50" w:after="156" w:line="360" w:lineRule="auto"/>
              <w:jc w:val="left"/>
              <w:rPr>
                <w:rFonts w:asciiTheme="minorEastAsia" w:hAnsiTheme="minorEastAsia" w:hint="eastAsia"/>
                <w:color w:val="000000"/>
                <w:sz w:val="24"/>
                <w:szCs w:val="24"/>
              </w:rPr>
            </w:pPr>
            <w:r>
              <w:rPr>
                <w:rFonts w:asciiTheme="minorEastAsia" w:hAnsiTheme="minorEastAsia" w:hint="eastAsia"/>
                <w:color w:val="000000"/>
                <w:sz w:val="24"/>
                <w:szCs w:val="24"/>
              </w:rPr>
              <w:t>二级</w:t>
            </w:r>
          </w:p>
        </w:tc>
        <w:tc>
          <w:tcPr>
            <w:tcW w:w="2074" w:type="dxa"/>
          </w:tcPr>
          <w:p w14:paraId="67B1E980" w14:textId="25C3E63D" w:rsidR="009B502C" w:rsidRDefault="009B502C" w:rsidP="00395181">
            <w:pPr>
              <w:widowControl/>
              <w:spacing w:beforeLines="50" w:before="156" w:afterLines="50" w:after="156" w:line="360" w:lineRule="auto"/>
              <w:jc w:val="left"/>
              <w:rPr>
                <w:rFonts w:asciiTheme="minorEastAsia" w:hAnsiTheme="minorEastAsia" w:hint="eastAsia"/>
                <w:color w:val="000000"/>
                <w:sz w:val="24"/>
                <w:szCs w:val="24"/>
              </w:rPr>
            </w:pPr>
            <w:r>
              <w:rPr>
                <w:rFonts w:asciiTheme="minorEastAsia" w:hAnsiTheme="minorEastAsia" w:hint="eastAsia"/>
                <w:color w:val="000000"/>
                <w:sz w:val="24"/>
                <w:szCs w:val="24"/>
              </w:rPr>
              <w:t>复测评</w:t>
            </w:r>
          </w:p>
        </w:tc>
      </w:tr>
    </w:tbl>
    <w:p w14:paraId="033B75E0" w14:textId="6DD7A0E5" w:rsidR="0062772C" w:rsidRPr="0062772C" w:rsidRDefault="0062772C" w:rsidP="0062772C">
      <w:pPr>
        <w:widowControl/>
        <w:spacing w:beforeLines="50" w:before="156" w:afterLines="50" w:after="156" w:line="360" w:lineRule="auto"/>
        <w:ind w:firstLine="420"/>
        <w:jc w:val="left"/>
        <w:rPr>
          <w:rFonts w:asciiTheme="minorEastAsia" w:hAnsiTheme="minorEastAsia"/>
          <w:color w:val="000000"/>
          <w:sz w:val="24"/>
          <w:szCs w:val="24"/>
        </w:rPr>
      </w:pPr>
      <w:r>
        <w:rPr>
          <w:rFonts w:asciiTheme="minorEastAsia" w:hAnsiTheme="minorEastAsia" w:hint="eastAsia"/>
          <w:color w:val="000000"/>
          <w:sz w:val="24"/>
          <w:szCs w:val="24"/>
        </w:rPr>
        <w:t>本项目</w:t>
      </w:r>
      <w:r w:rsidR="0008562D" w:rsidRPr="0008562D">
        <w:rPr>
          <w:rFonts w:asciiTheme="minorEastAsia" w:hAnsiTheme="minorEastAsia" w:hint="eastAsia"/>
          <w:color w:val="000000"/>
          <w:sz w:val="24"/>
          <w:szCs w:val="24"/>
        </w:rPr>
        <w:t>由信息安全测评授权机构（列入“中国信息安全等</w:t>
      </w:r>
      <w:bookmarkStart w:id="11" w:name="_GoBack"/>
      <w:bookmarkEnd w:id="11"/>
      <w:r w:rsidR="0008562D" w:rsidRPr="0008562D">
        <w:rPr>
          <w:rFonts w:asciiTheme="minorEastAsia" w:hAnsiTheme="minorEastAsia" w:hint="eastAsia"/>
          <w:color w:val="000000"/>
          <w:sz w:val="24"/>
          <w:szCs w:val="24"/>
        </w:rPr>
        <w:t>级保护网”全国等级保护测评机构推荐目录）</w:t>
      </w:r>
      <w:r w:rsidRPr="0062772C">
        <w:rPr>
          <w:rFonts w:asciiTheme="minorEastAsia" w:hAnsiTheme="minorEastAsia" w:hint="eastAsia"/>
          <w:color w:val="000000"/>
          <w:sz w:val="24"/>
          <w:szCs w:val="24"/>
        </w:rPr>
        <w:t>对</w:t>
      </w:r>
      <w:r>
        <w:rPr>
          <w:rFonts w:asciiTheme="minorEastAsia" w:hAnsiTheme="minorEastAsia" w:hint="eastAsia"/>
          <w:color w:val="000000"/>
          <w:sz w:val="24"/>
          <w:szCs w:val="24"/>
        </w:rPr>
        <w:t>上海海洋</w:t>
      </w:r>
      <w:r w:rsidRPr="0062772C">
        <w:rPr>
          <w:rFonts w:asciiTheme="minorEastAsia" w:hAnsiTheme="minorEastAsia" w:hint="eastAsia"/>
          <w:color w:val="000000"/>
          <w:sz w:val="24"/>
          <w:szCs w:val="24"/>
        </w:rPr>
        <w:t>大学的</w:t>
      </w:r>
      <w:r w:rsidR="007577AF">
        <w:rPr>
          <w:rFonts w:asciiTheme="minorEastAsia" w:hAnsiTheme="minorEastAsia"/>
          <w:color w:val="000000"/>
          <w:sz w:val="24"/>
          <w:szCs w:val="24"/>
        </w:rPr>
        <w:t>1</w:t>
      </w:r>
      <w:r w:rsidRPr="0062772C">
        <w:rPr>
          <w:rFonts w:asciiTheme="minorEastAsia" w:hAnsiTheme="minorEastAsia" w:hint="eastAsia"/>
          <w:color w:val="000000"/>
          <w:sz w:val="24"/>
          <w:szCs w:val="24"/>
        </w:rPr>
        <w:t>个重要信息系统进行安全测</w:t>
      </w:r>
      <w:r w:rsidRPr="0062772C">
        <w:rPr>
          <w:rFonts w:asciiTheme="minorEastAsia" w:hAnsiTheme="minorEastAsia" w:hint="eastAsia"/>
          <w:color w:val="000000"/>
          <w:sz w:val="24"/>
          <w:szCs w:val="24"/>
        </w:rPr>
        <w:lastRenderedPageBreak/>
        <w:t>评工作，按照国家等级保护的要求依据</w:t>
      </w:r>
      <w:r w:rsidR="008624C7">
        <w:rPr>
          <w:rFonts w:asciiTheme="minorEastAsia" w:hAnsiTheme="minorEastAsia" w:hint="eastAsia"/>
          <w:color w:val="000000"/>
          <w:sz w:val="24"/>
          <w:szCs w:val="24"/>
        </w:rPr>
        <w:t>上海海洋</w:t>
      </w:r>
      <w:r w:rsidRPr="0062772C">
        <w:rPr>
          <w:rFonts w:asciiTheme="minorEastAsia" w:hAnsiTheme="minorEastAsia" w:hint="eastAsia"/>
          <w:color w:val="000000"/>
          <w:sz w:val="24"/>
          <w:szCs w:val="24"/>
        </w:rPr>
        <w:t>大学信息系统实际情况进行安全测评相关工作，满足安全需求。</w:t>
      </w:r>
    </w:p>
    <w:p w14:paraId="2BF2D33B" w14:textId="58DB1474" w:rsidR="00B2682F" w:rsidRPr="00705396" w:rsidRDefault="0062772C" w:rsidP="00705396">
      <w:pPr>
        <w:widowControl/>
        <w:spacing w:beforeLines="50" w:before="156" w:afterLines="50" w:after="156" w:line="360" w:lineRule="auto"/>
        <w:ind w:firstLine="420"/>
        <w:jc w:val="left"/>
        <w:rPr>
          <w:rFonts w:asciiTheme="minorEastAsia" w:hAnsiTheme="minorEastAsia"/>
          <w:color w:val="000000"/>
          <w:sz w:val="24"/>
          <w:szCs w:val="24"/>
        </w:rPr>
      </w:pPr>
      <w:r w:rsidRPr="0062772C">
        <w:rPr>
          <w:rFonts w:asciiTheme="minorEastAsia" w:hAnsiTheme="minorEastAsia" w:hint="eastAsia"/>
          <w:color w:val="000000"/>
          <w:sz w:val="24"/>
          <w:szCs w:val="24"/>
        </w:rPr>
        <w:t>本次网络安全等级保护</w:t>
      </w:r>
      <w:r>
        <w:rPr>
          <w:rFonts w:asciiTheme="minorEastAsia" w:hAnsiTheme="minorEastAsia" w:hint="eastAsia"/>
          <w:color w:val="000000"/>
          <w:sz w:val="24"/>
          <w:szCs w:val="24"/>
        </w:rPr>
        <w:t>测评</w:t>
      </w:r>
      <w:r w:rsidRPr="0062772C">
        <w:rPr>
          <w:rFonts w:asciiTheme="minorEastAsia" w:hAnsiTheme="minorEastAsia" w:hint="eastAsia"/>
          <w:color w:val="000000"/>
          <w:sz w:val="24"/>
          <w:szCs w:val="24"/>
        </w:rPr>
        <w:t>是通过对学校</w:t>
      </w:r>
      <w:r w:rsidR="0064100C">
        <w:rPr>
          <w:rFonts w:asciiTheme="minorEastAsia" w:hAnsiTheme="minorEastAsia" w:hint="eastAsia"/>
          <w:color w:val="000000"/>
          <w:sz w:val="24"/>
          <w:szCs w:val="24"/>
        </w:rPr>
        <w:t>招生网站</w:t>
      </w:r>
      <w:r w:rsidRPr="0062772C">
        <w:rPr>
          <w:rFonts w:asciiTheme="minorEastAsia" w:hAnsiTheme="minorEastAsia" w:hint="eastAsia"/>
          <w:color w:val="000000"/>
          <w:sz w:val="24"/>
          <w:szCs w:val="24"/>
        </w:rPr>
        <w:t>信息系统在安全技术层面和管理层面进行安全测评</w:t>
      </w:r>
      <w:r w:rsidR="00AD379F">
        <w:rPr>
          <w:rFonts w:asciiTheme="minorEastAsia" w:hAnsiTheme="minorEastAsia" w:hint="eastAsia"/>
          <w:color w:val="000000"/>
          <w:sz w:val="24"/>
          <w:szCs w:val="24"/>
        </w:rPr>
        <w:t>，</w:t>
      </w:r>
      <w:r w:rsidRPr="0062772C">
        <w:rPr>
          <w:rFonts w:asciiTheme="minorEastAsia" w:hAnsiTheme="minorEastAsia" w:hint="eastAsia"/>
          <w:color w:val="000000"/>
          <w:sz w:val="24"/>
          <w:szCs w:val="24"/>
        </w:rPr>
        <w:t>加强对敏感数据的隐私保护以逐渐完成对业务服务及关键数据的安全保护，降低因信息系统引发的安全事件带来影响及损失，保障学校信息系统的各项业务应用以及业务数据的安全可靠。</w:t>
      </w:r>
    </w:p>
    <w:p w14:paraId="21FADDDA" w14:textId="3A49FE36" w:rsidR="000A4A45" w:rsidRPr="000A4A45" w:rsidRDefault="00705396" w:rsidP="000A4A45">
      <w:pPr>
        <w:pStyle w:val="1"/>
        <w:rPr>
          <w:sz w:val="40"/>
          <w:szCs w:val="40"/>
        </w:rPr>
      </w:pPr>
      <w:r>
        <w:rPr>
          <w:rFonts w:hint="eastAsia"/>
          <w:sz w:val="40"/>
          <w:szCs w:val="40"/>
        </w:rPr>
        <w:t>三</w:t>
      </w:r>
      <w:r w:rsidR="000A4A45">
        <w:rPr>
          <w:rFonts w:hint="eastAsia"/>
          <w:sz w:val="40"/>
          <w:szCs w:val="40"/>
        </w:rPr>
        <w:t>、技术</w:t>
      </w:r>
      <w:r w:rsidR="000A4A45" w:rsidRPr="003D677B">
        <w:rPr>
          <w:rFonts w:hint="eastAsia"/>
          <w:sz w:val="40"/>
          <w:szCs w:val="40"/>
        </w:rPr>
        <w:t>要求</w:t>
      </w:r>
    </w:p>
    <w:p w14:paraId="0336D86B" w14:textId="1C561ABB" w:rsidR="00C97958" w:rsidRPr="00A76A42" w:rsidRDefault="00B8588C" w:rsidP="005D5ED3">
      <w:pPr>
        <w:spacing w:afterLines="50" w:after="156" w:line="360" w:lineRule="auto"/>
        <w:rPr>
          <w:rFonts w:asciiTheme="minorEastAsia" w:hAnsiTheme="minorEastAsia" w:cs="Times New Roman"/>
          <w:color w:val="000000"/>
          <w:kern w:val="0"/>
          <w:sz w:val="24"/>
          <w:szCs w:val="24"/>
        </w:rPr>
      </w:pPr>
      <w:r w:rsidRPr="00A76A42">
        <w:rPr>
          <w:rFonts w:asciiTheme="minorEastAsia" w:hAnsiTheme="minorEastAsia" w:cs="Times New Roman" w:hint="eastAsia"/>
          <w:color w:val="000000"/>
          <w:kern w:val="0"/>
          <w:sz w:val="24"/>
          <w:szCs w:val="24"/>
        </w:rPr>
        <w:t>本</w:t>
      </w:r>
      <w:r w:rsidR="00C97958" w:rsidRPr="00A76A42">
        <w:rPr>
          <w:rFonts w:asciiTheme="minorEastAsia" w:hAnsiTheme="minorEastAsia" w:cs="Times New Roman" w:hint="eastAsia"/>
          <w:color w:val="000000"/>
          <w:kern w:val="0"/>
          <w:sz w:val="24"/>
          <w:szCs w:val="24"/>
        </w:rPr>
        <w:t>项目安全</w:t>
      </w:r>
      <w:r w:rsidR="00C97958" w:rsidRPr="00A76A42">
        <w:rPr>
          <w:rFonts w:asciiTheme="minorEastAsia" w:hAnsiTheme="minorEastAsia" w:cs="Times New Roman"/>
          <w:color w:val="000000"/>
          <w:kern w:val="0"/>
          <w:sz w:val="24"/>
          <w:szCs w:val="24"/>
        </w:rPr>
        <w:t>服务</w:t>
      </w:r>
      <w:r w:rsidRPr="00A76A42">
        <w:rPr>
          <w:rFonts w:asciiTheme="minorEastAsia" w:hAnsiTheme="minorEastAsia" w:cs="Times New Roman" w:hint="eastAsia"/>
          <w:color w:val="000000"/>
          <w:kern w:val="0"/>
          <w:sz w:val="24"/>
          <w:szCs w:val="24"/>
        </w:rPr>
        <w:t>技术</w:t>
      </w:r>
      <w:r w:rsidR="00C97958" w:rsidRPr="00A76A42">
        <w:rPr>
          <w:rFonts w:asciiTheme="minorEastAsia" w:hAnsiTheme="minorEastAsia" w:cs="Times New Roman" w:hint="eastAsia"/>
          <w:color w:val="000000"/>
          <w:kern w:val="0"/>
          <w:sz w:val="24"/>
          <w:szCs w:val="24"/>
        </w:rPr>
        <w:t>要求至少包括以下内容：</w:t>
      </w:r>
    </w:p>
    <w:p w14:paraId="2F1853B6" w14:textId="18134FB6" w:rsidR="00956FC6" w:rsidRDefault="00956FC6" w:rsidP="00705396">
      <w:pPr>
        <w:pStyle w:val="10"/>
        <w:spacing w:beforeLines="50" w:before="156" w:afterLines="50" w:after="156" w:line="360" w:lineRule="auto"/>
        <w:ind w:firstLineChars="0" w:firstLine="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定级备案服务</w:t>
      </w:r>
    </w:p>
    <w:p w14:paraId="55D5CC49" w14:textId="372C0150" w:rsidR="00DE5CF5" w:rsidRDefault="00956FC6" w:rsidP="00DE5CF5">
      <w:pPr>
        <w:pStyle w:val="10"/>
        <w:spacing w:line="360" w:lineRule="auto"/>
        <w:ind w:firstLineChars="0" w:firstLine="360"/>
        <w:rPr>
          <w:rFonts w:asciiTheme="minorEastAsia" w:eastAsiaTheme="minorEastAsia" w:hAnsiTheme="minorEastAsia"/>
          <w:color w:val="000000"/>
          <w:sz w:val="24"/>
          <w:szCs w:val="24"/>
        </w:rPr>
      </w:pPr>
      <w:r w:rsidRPr="00956FC6">
        <w:rPr>
          <w:rFonts w:asciiTheme="minorEastAsia" w:eastAsiaTheme="minorEastAsia" w:hAnsiTheme="minorEastAsia" w:hint="eastAsia"/>
          <w:color w:val="000000"/>
          <w:sz w:val="24"/>
          <w:szCs w:val="24"/>
        </w:rPr>
        <w:t>根据</w:t>
      </w:r>
      <w:r>
        <w:rPr>
          <w:rFonts w:asciiTheme="minorEastAsia" w:eastAsiaTheme="minorEastAsia" w:hAnsiTheme="minorEastAsia" w:hint="eastAsia"/>
          <w:color w:val="000000"/>
          <w:sz w:val="24"/>
          <w:szCs w:val="24"/>
        </w:rPr>
        <w:t>上海海洋</w:t>
      </w:r>
      <w:r w:rsidRPr="00956FC6">
        <w:rPr>
          <w:rFonts w:asciiTheme="minorEastAsia" w:eastAsiaTheme="minorEastAsia" w:hAnsiTheme="minorEastAsia" w:hint="eastAsia"/>
          <w:color w:val="000000"/>
          <w:sz w:val="24"/>
          <w:szCs w:val="24"/>
        </w:rPr>
        <w:t>大学的要求，对</w:t>
      </w:r>
      <w:r w:rsidR="00EC6F74" w:rsidRPr="00EC6F74">
        <w:rPr>
          <w:rFonts w:asciiTheme="minorEastAsia" w:eastAsiaTheme="minorEastAsia" w:hAnsiTheme="minorEastAsia" w:hint="eastAsia"/>
          <w:color w:val="000000"/>
          <w:sz w:val="24"/>
          <w:szCs w:val="24"/>
        </w:rPr>
        <w:t>上海海洋大学</w:t>
      </w:r>
      <w:r w:rsidR="008C34E5">
        <w:rPr>
          <w:rFonts w:asciiTheme="minorEastAsia" w:eastAsiaTheme="minorEastAsia" w:hAnsiTheme="minorEastAsia" w:hint="eastAsia"/>
          <w:color w:val="000000"/>
          <w:sz w:val="24"/>
          <w:szCs w:val="24"/>
        </w:rPr>
        <w:t>招生</w:t>
      </w:r>
      <w:r w:rsidR="00681F90">
        <w:rPr>
          <w:rFonts w:asciiTheme="minorEastAsia" w:eastAsiaTheme="minorEastAsia" w:hAnsiTheme="minorEastAsia" w:hint="eastAsia"/>
          <w:color w:val="000000"/>
          <w:sz w:val="24"/>
          <w:szCs w:val="24"/>
        </w:rPr>
        <w:t>网站信息</w:t>
      </w:r>
      <w:r w:rsidRPr="00956FC6">
        <w:rPr>
          <w:rFonts w:asciiTheme="minorEastAsia" w:eastAsiaTheme="minorEastAsia" w:hAnsiTheme="minorEastAsia" w:hint="eastAsia"/>
          <w:color w:val="000000"/>
          <w:sz w:val="24"/>
          <w:szCs w:val="24"/>
        </w:rPr>
        <w:t>系统进行定级备案服务。服务内容包括针对学校未定级的信息系统进行调研，按照《信息安全技术信息安全等级保护定级指南》确定安全等级保护级别，了解信息系统的服务对象、服务范围、基本的功能用途，依赖的软硬件资产等，确定信息系统业务信息的安全级别，编写《信息安全等级保护定级报告》和《信息安全等级保护备案表》，并协助</w:t>
      </w:r>
      <w:r>
        <w:rPr>
          <w:rFonts w:asciiTheme="minorEastAsia" w:eastAsiaTheme="minorEastAsia" w:hAnsiTheme="minorEastAsia" w:hint="eastAsia"/>
          <w:color w:val="000000"/>
          <w:sz w:val="24"/>
          <w:szCs w:val="24"/>
        </w:rPr>
        <w:t>上海海洋</w:t>
      </w:r>
      <w:r w:rsidRPr="00956FC6">
        <w:rPr>
          <w:rFonts w:asciiTheme="minorEastAsia" w:eastAsiaTheme="minorEastAsia" w:hAnsiTheme="minorEastAsia" w:hint="eastAsia"/>
          <w:color w:val="000000"/>
          <w:sz w:val="24"/>
          <w:szCs w:val="24"/>
        </w:rPr>
        <w:t>大学向公安机关完成备案工作。</w:t>
      </w:r>
    </w:p>
    <w:p w14:paraId="32284242" w14:textId="0B54F8B4" w:rsidR="00956FC6" w:rsidRDefault="00956FC6" w:rsidP="00DE5CF5">
      <w:pPr>
        <w:pStyle w:val="10"/>
        <w:spacing w:line="360" w:lineRule="auto"/>
        <w:ind w:firstLineChars="0" w:firstLine="360"/>
        <w:rPr>
          <w:rFonts w:asciiTheme="minorEastAsia" w:eastAsiaTheme="minorEastAsia" w:hAnsiTheme="minorEastAsia"/>
          <w:color w:val="000000"/>
          <w:sz w:val="24"/>
          <w:szCs w:val="24"/>
        </w:rPr>
      </w:pPr>
      <w:r w:rsidRPr="00956FC6">
        <w:rPr>
          <w:rFonts w:asciiTheme="minorEastAsia" w:eastAsiaTheme="minorEastAsia" w:hAnsiTheme="minorEastAsia" w:hint="eastAsia"/>
          <w:color w:val="000000"/>
          <w:sz w:val="24"/>
          <w:szCs w:val="24"/>
        </w:rPr>
        <w:t>服务频次：1次。</w:t>
      </w:r>
    </w:p>
    <w:p w14:paraId="773DF96F" w14:textId="37E5C6F8" w:rsidR="00754438" w:rsidRPr="00324235" w:rsidRDefault="00754438" w:rsidP="00705396">
      <w:pPr>
        <w:pStyle w:val="10"/>
        <w:spacing w:beforeLines="50" w:before="156" w:afterLines="50" w:after="156" w:line="360" w:lineRule="auto"/>
        <w:ind w:firstLineChars="0" w:firstLine="0"/>
        <w:rPr>
          <w:rFonts w:asciiTheme="minorEastAsia" w:eastAsiaTheme="minorEastAsia" w:hAnsiTheme="minorEastAsia"/>
          <w:color w:val="000000"/>
          <w:sz w:val="24"/>
          <w:szCs w:val="24"/>
        </w:rPr>
      </w:pPr>
      <w:r w:rsidRPr="00324235">
        <w:rPr>
          <w:rFonts w:asciiTheme="minorEastAsia" w:eastAsiaTheme="minorEastAsia" w:hAnsiTheme="minorEastAsia" w:hint="eastAsia"/>
          <w:color w:val="000000"/>
          <w:sz w:val="24"/>
          <w:szCs w:val="24"/>
        </w:rPr>
        <w:t>等级保护测评服务</w:t>
      </w:r>
    </w:p>
    <w:p w14:paraId="1F9702B3" w14:textId="77777777" w:rsidR="00754438" w:rsidRPr="00E8481B" w:rsidRDefault="00754438" w:rsidP="00754438">
      <w:pPr>
        <w:spacing w:line="360" w:lineRule="auto"/>
        <w:ind w:left="360"/>
        <w:rPr>
          <w:rFonts w:asciiTheme="minorEastAsia" w:hAnsiTheme="minorEastAsia"/>
          <w:color w:val="000000"/>
          <w:sz w:val="24"/>
          <w:szCs w:val="24"/>
        </w:rPr>
      </w:pPr>
      <w:r w:rsidRPr="00E8481B">
        <w:rPr>
          <w:rFonts w:asciiTheme="minorEastAsia" w:hAnsiTheme="minorEastAsia" w:hint="eastAsia"/>
          <w:color w:val="000000"/>
          <w:sz w:val="24"/>
          <w:szCs w:val="24"/>
        </w:rPr>
        <w:t>（1）现状调研</w:t>
      </w:r>
    </w:p>
    <w:p w14:paraId="7F4F4BBD" w14:textId="77777777" w:rsidR="00754438" w:rsidRPr="00E8481B" w:rsidRDefault="00754438" w:rsidP="00754438">
      <w:pPr>
        <w:spacing w:line="360" w:lineRule="auto"/>
        <w:ind w:left="360"/>
        <w:rPr>
          <w:rFonts w:asciiTheme="minorEastAsia" w:hAnsiTheme="minorEastAsia"/>
          <w:color w:val="000000"/>
          <w:sz w:val="24"/>
          <w:szCs w:val="24"/>
        </w:rPr>
      </w:pPr>
      <w:r w:rsidRPr="00E8481B">
        <w:rPr>
          <w:rFonts w:asciiTheme="minorEastAsia" w:hAnsiTheme="minorEastAsia" w:hint="eastAsia"/>
          <w:color w:val="000000"/>
          <w:sz w:val="24"/>
          <w:szCs w:val="24"/>
        </w:rPr>
        <w:t>针对信息系统网络安全等级测评涉及的资产进行现状调研。</w:t>
      </w:r>
    </w:p>
    <w:p w14:paraId="20199323" w14:textId="77777777" w:rsidR="00754438" w:rsidRPr="00E8481B" w:rsidRDefault="00754438" w:rsidP="00754438">
      <w:pPr>
        <w:spacing w:line="360" w:lineRule="auto"/>
        <w:ind w:left="360"/>
        <w:rPr>
          <w:rFonts w:asciiTheme="minorEastAsia" w:hAnsiTheme="minorEastAsia"/>
          <w:color w:val="000000"/>
          <w:sz w:val="24"/>
          <w:szCs w:val="24"/>
        </w:rPr>
      </w:pPr>
      <w:r w:rsidRPr="00E8481B">
        <w:rPr>
          <w:rFonts w:asciiTheme="minorEastAsia" w:hAnsiTheme="minorEastAsia" w:hint="eastAsia"/>
          <w:color w:val="000000"/>
          <w:sz w:val="24"/>
          <w:szCs w:val="24"/>
        </w:rPr>
        <w:t>（2）现场协助测评</w:t>
      </w:r>
    </w:p>
    <w:p w14:paraId="102E7AC3" w14:textId="77777777" w:rsidR="00754438" w:rsidRPr="00E8481B" w:rsidRDefault="00754438" w:rsidP="00754438">
      <w:pPr>
        <w:spacing w:line="360" w:lineRule="auto"/>
        <w:ind w:left="360"/>
        <w:rPr>
          <w:rFonts w:asciiTheme="minorEastAsia" w:hAnsiTheme="minorEastAsia"/>
          <w:color w:val="000000"/>
          <w:sz w:val="24"/>
          <w:szCs w:val="24"/>
        </w:rPr>
      </w:pPr>
      <w:r w:rsidRPr="00E8481B">
        <w:rPr>
          <w:rFonts w:asciiTheme="minorEastAsia" w:hAnsiTheme="minorEastAsia" w:hint="eastAsia"/>
          <w:color w:val="000000"/>
          <w:sz w:val="24"/>
          <w:szCs w:val="24"/>
        </w:rPr>
        <w:t>技术工程师进行现场测评准备、现场测评协助和结果记录、结果确认和资料归还等内容，顺利完成现场测评工作。</w:t>
      </w:r>
    </w:p>
    <w:p w14:paraId="62284488" w14:textId="77777777" w:rsidR="00754438" w:rsidRPr="00E8481B" w:rsidRDefault="00754438" w:rsidP="00754438">
      <w:pPr>
        <w:spacing w:line="360" w:lineRule="auto"/>
        <w:ind w:left="360"/>
        <w:rPr>
          <w:rFonts w:asciiTheme="minorEastAsia" w:hAnsiTheme="minorEastAsia"/>
          <w:color w:val="000000"/>
          <w:sz w:val="24"/>
          <w:szCs w:val="24"/>
        </w:rPr>
      </w:pPr>
      <w:r w:rsidRPr="00E8481B">
        <w:rPr>
          <w:rFonts w:asciiTheme="minorEastAsia" w:hAnsiTheme="minorEastAsia" w:hint="eastAsia"/>
          <w:color w:val="000000"/>
          <w:sz w:val="24"/>
          <w:szCs w:val="24"/>
        </w:rPr>
        <w:t>（3）安排测评机构</w:t>
      </w:r>
    </w:p>
    <w:p w14:paraId="3DDA105D" w14:textId="28ACECF1" w:rsidR="00754438" w:rsidRPr="00E8481B" w:rsidRDefault="00754438" w:rsidP="00754438">
      <w:pPr>
        <w:spacing w:line="360" w:lineRule="auto"/>
        <w:ind w:left="360"/>
        <w:rPr>
          <w:rFonts w:asciiTheme="minorEastAsia" w:hAnsiTheme="minorEastAsia"/>
          <w:color w:val="000000"/>
          <w:sz w:val="24"/>
          <w:szCs w:val="24"/>
        </w:rPr>
      </w:pPr>
      <w:r w:rsidRPr="00E8481B">
        <w:rPr>
          <w:rFonts w:asciiTheme="minorEastAsia" w:hAnsiTheme="minorEastAsia" w:hint="eastAsia"/>
          <w:color w:val="000000"/>
          <w:sz w:val="24"/>
          <w:szCs w:val="24"/>
        </w:rPr>
        <w:t>安排具备相应网络安全等级测评资质的机构对</w:t>
      </w:r>
      <w:r>
        <w:rPr>
          <w:rFonts w:asciiTheme="minorEastAsia" w:hAnsiTheme="minorEastAsia" w:hint="eastAsia"/>
          <w:color w:val="000000"/>
          <w:sz w:val="24"/>
          <w:szCs w:val="24"/>
        </w:rPr>
        <w:t>上海海洋</w:t>
      </w:r>
      <w:r w:rsidRPr="00E8481B">
        <w:rPr>
          <w:rFonts w:asciiTheme="minorEastAsia" w:hAnsiTheme="minorEastAsia" w:hint="eastAsia"/>
          <w:color w:val="000000"/>
          <w:sz w:val="24"/>
          <w:szCs w:val="24"/>
        </w:rPr>
        <w:t>大学</w:t>
      </w:r>
      <w:r w:rsidR="00681F90">
        <w:rPr>
          <w:rFonts w:asciiTheme="minorEastAsia" w:hAnsiTheme="minorEastAsia" w:hint="eastAsia"/>
          <w:color w:val="000000"/>
          <w:sz w:val="24"/>
          <w:szCs w:val="24"/>
        </w:rPr>
        <w:t>招生网站</w:t>
      </w:r>
      <w:r w:rsidRPr="00E8481B">
        <w:rPr>
          <w:rFonts w:asciiTheme="minorEastAsia" w:hAnsiTheme="minorEastAsia" w:hint="eastAsia"/>
          <w:color w:val="000000"/>
          <w:sz w:val="24"/>
          <w:szCs w:val="24"/>
        </w:rPr>
        <w:t>信息系统进行安全等级测评，使本项目涵盖的信息系统顺利通过安全测评。所选择</w:t>
      </w:r>
      <w:r w:rsidRPr="00E8481B">
        <w:rPr>
          <w:rFonts w:asciiTheme="minorEastAsia" w:hAnsiTheme="minorEastAsia" w:hint="eastAsia"/>
          <w:color w:val="000000"/>
          <w:sz w:val="24"/>
          <w:szCs w:val="24"/>
        </w:rPr>
        <w:lastRenderedPageBreak/>
        <w:t>的测评机构须对网络安全等级保护测评工作具有丰富经验。</w:t>
      </w:r>
    </w:p>
    <w:p w14:paraId="71B29C65" w14:textId="77777777" w:rsidR="00754438" w:rsidRPr="00E8481B" w:rsidRDefault="00754438" w:rsidP="00754438">
      <w:pPr>
        <w:spacing w:line="360" w:lineRule="auto"/>
        <w:ind w:left="360"/>
        <w:rPr>
          <w:rFonts w:asciiTheme="minorEastAsia" w:hAnsiTheme="minorEastAsia"/>
          <w:color w:val="000000"/>
          <w:sz w:val="24"/>
          <w:szCs w:val="24"/>
        </w:rPr>
      </w:pPr>
      <w:r w:rsidRPr="00E8481B">
        <w:rPr>
          <w:rFonts w:asciiTheme="minorEastAsia" w:hAnsiTheme="minorEastAsia" w:hint="eastAsia"/>
          <w:color w:val="000000"/>
          <w:sz w:val="24"/>
          <w:szCs w:val="24"/>
        </w:rPr>
        <w:t>（4）单元测评</w:t>
      </w:r>
    </w:p>
    <w:p w14:paraId="6C26BC02" w14:textId="7FA0DF71" w:rsidR="00754438" w:rsidRPr="00E8481B" w:rsidRDefault="00754438" w:rsidP="00017AB0">
      <w:pPr>
        <w:spacing w:line="360" w:lineRule="auto"/>
        <w:ind w:firstLine="360"/>
        <w:rPr>
          <w:rFonts w:asciiTheme="minorEastAsia" w:hAnsiTheme="minorEastAsia"/>
          <w:color w:val="000000"/>
          <w:sz w:val="24"/>
          <w:szCs w:val="24"/>
        </w:rPr>
      </w:pPr>
      <w:r w:rsidRPr="00E8481B">
        <w:rPr>
          <w:rFonts w:asciiTheme="minorEastAsia" w:hAnsiTheme="minorEastAsia" w:hint="eastAsia"/>
          <w:color w:val="000000"/>
          <w:sz w:val="24"/>
          <w:szCs w:val="24"/>
        </w:rPr>
        <w:t>针对</w:t>
      </w:r>
      <w:r w:rsidR="00471A8C">
        <w:rPr>
          <w:rFonts w:asciiTheme="minorEastAsia" w:hAnsiTheme="minorEastAsia" w:hint="eastAsia"/>
          <w:color w:val="000000"/>
          <w:sz w:val="24"/>
          <w:szCs w:val="24"/>
        </w:rPr>
        <w:t>信息</w:t>
      </w:r>
      <w:r w:rsidRPr="00E8481B">
        <w:rPr>
          <w:rFonts w:asciiTheme="minorEastAsia" w:hAnsiTheme="minorEastAsia" w:hint="eastAsia"/>
          <w:color w:val="000000"/>
          <w:sz w:val="24"/>
          <w:szCs w:val="24"/>
        </w:rPr>
        <w:t>系统从</w:t>
      </w:r>
      <w:r w:rsidR="001D2C83">
        <w:rPr>
          <w:rFonts w:asciiTheme="minorEastAsia" w:hAnsiTheme="minorEastAsia" w:hint="eastAsia"/>
          <w:color w:val="000000"/>
          <w:sz w:val="24"/>
          <w:szCs w:val="24"/>
        </w:rPr>
        <w:t>等保2</w:t>
      </w:r>
      <w:r w:rsidR="001D2C83">
        <w:rPr>
          <w:rFonts w:asciiTheme="minorEastAsia" w:hAnsiTheme="minorEastAsia"/>
          <w:color w:val="000000"/>
          <w:sz w:val="24"/>
          <w:szCs w:val="24"/>
        </w:rPr>
        <w:t>.0</w:t>
      </w:r>
      <w:r w:rsidR="001D2C83">
        <w:rPr>
          <w:rFonts w:asciiTheme="minorEastAsia" w:hAnsiTheme="minorEastAsia" w:hint="eastAsia"/>
          <w:color w:val="000000"/>
          <w:sz w:val="24"/>
          <w:szCs w:val="24"/>
        </w:rPr>
        <w:t>的安全通用要求中，</w:t>
      </w:r>
      <w:r w:rsidRPr="00E8481B">
        <w:rPr>
          <w:rFonts w:asciiTheme="minorEastAsia" w:hAnsiTheme="minorEastAsia" w:hint="eastAsia"/>
          <w:color w:val="000000"/>
          <w:sz w:val="24"/>
          <w:szCs w:val="24"/>
        </w:rPr>
        <w:t>安全技术包含的</w:t>
      </w:r>
      <w:r w:rsidR="003E0056">
        <w:rPr>
          <w:rFonts w:asciiTheme="minorEastAsia" w:hAnsiTheme="minorEastAsia"/>
          <w:color w:val="000000"/>
          <w:sz w:val="24"/>
          <w:szCs w:val="24"/>
        </w:rPr>
        <w:t>4</w:t>
      </w:r>
      <w:r w:rsidRPr="00E8481B">
        <w:rPr>
          <w:rFonts w:asciiTheme="minorEastAsia" w:hAnsiTheme="minorEastAsia" w:hint="eastAsia"/>
          <w:color w:val="000000"/>
          <w:sz w:val="24"/>
          <w:szCs w:val="24"/>
        </w:rPr>
        <w:t>个方面和安全管理包含的</w:t>
      </w:r>
      <w:r w:rsidR="003E0056">
        <w:rPr>
          <w:rFonts w:asciiTheme="minorEastAsia" w:hAnsiTheme="minorEastAsia"/>
          <w:color w:val="000000"/>
          <w:sz w:val="24"/>
          <w:szCs w:val="24"/>
        </w:rPr>
        <w:t>4</w:t>
      </w:r>
      <w:r w:rsidRPr="00E8481B">
        <w:rPr>
          <w:rFonts w:asciiTheme="minorEastAsia" w:hAnsiTheme="minorEastAsia" w:hint="eastAsia"/>
          <w:color w:val="000000"/>
          <w:sz w:val="24"/>
          <w:szCs w:val="24"/>
        </w:rPr>
        <w:t>个方面展开单元测评工作。</w:t>
      </w:r>
    </w:p>
    <w:p w14:paraId="25079988" w14:textId="21560833" w:rsidR="00754438" w:rsidRPr="00E8481B" w:rsidRDefault="009E38B8" w:rsidP="00017AB0">
      <w:pPr>
        <w:spacing w:line="360" w:lineRule="auto"/>
        <w:ind w:firstLine="360"/>
        <w:rPr>
          <w:rFonts w:asciiTheme="minorEastAsia" w:hAnsiTheme="minorEastAsia"/>
          <w:color w:val="000000"/>
          <w:sz w:val="24"/>
          <w:szCs w:val="24"/>
        </w:rPr>
      </w:pPr>
      <w:r>
        <w:rPr>
          <w:rFonts w:asciiTheme="minorEastAsia" w:hAnsiTheme="minorEastAsia" w:hint="eastAsia"/>
          <w:color w:val="000000"/>
          <w:sz w:val="24"/>
          <w:szCs w:val="24"/>
        </w:rPr>
        <w:t>安全通用要求</w:t>
      </w:r>
      <w:r w:rsidR="003E0056">
        <w:rPr>
          <w:rFonts w:asciiTheme="minorEastAsia" w:hAnsiTheme="minorEastAsia" w:hint="eastAsia"/>
          <w:color w:val="000000"/>
          <w:sz w:val="24"/>
          <w:szCs w:val="24"/>
        </w:rPr>
        <w:t>中的技术要求</w:t>
      </w:r>
      <w:r w:rsidR="00817083">
        <w:rPr>
          <w:rFonts w:asciiTheme="minorEastAsia" w:hAnsiTheme="minorEastAsia" w:hint="eastAsia"/>
          <w:color w:val="000000"/>
          <w:sz w:val="24"/>
          <w:szCs w:val="24"/>
        </w:rPr>
        <w:t>，</w:t>
      </w:r>
      <w:r w:rsidR="00754438" w:rsidRPr="00E8481B">
        <w:rPr>
          <w:rFonts w:asciiTheme="minorEastAsia" w:hAnsiTheme="minorEastAsia" w:hint="eastAsia"/>
          <w:color w:val="000000"/>
          <w:sz w:val="24"/>
          <w:szCs w:val="24"/>
        </w:rPr>
        <w:t>主要包括物理安全、网络安全、主机安全、应用安全、数据安全及备份恢复，主要包括以下方面的内容：</w:t>
      </w:r>
    </w:p>
    <w:p w14:paraId="2F99B32D" w14:textId="2E92D9D3" w:rsidR="00754438" w:rsidRPr="00017AB0" w:rsidRDefault="00754438" w:rsidP="00017AB0">
      <w:pPr>
        <w:pStyle w:val="a5"/>
        <w:numPr>
          <w:ilvl w:val="0"/>
          <w:numId w:val="14"/>
        </w:numPr>
        <w:spacing w:line="360" w:lineRule="auto"/>
        <w:ind w:firstLineChars="0"/>
        <w:rPr>
          <w:rFonts w:asciiTheme="minorEastAsia" w:hAnsiTheme="minorEastAsia"/>
          <w:color w:val="000000"/>
          <w:sz w:val="24"/>
          <w:szCs w:val="24"/>
        </w:rPr>
      </w:pPr>
      <w:r w:rsidRPr="00017AB0">
        <w:rPr>
          <w:rFonts w:asciiTheme="minorEastAsia" w:hAnsiTheme="minorEastAsia" w:hint="eastAsia"/>
          <w:color w:val="000000"/>
          <w:sz w:val="24"/>
          <w:szCs w:val="24"/>
        </w:rPr>
        <w:t>物理</w:t>
      </w:r>
      <w:r w:rsidR="006D1B8B">
        <w:rPr>
          <w:rFonts w:asciiTheme="minorEastAsia" w:hAnsiTheme="minorEastAsia" w:hint="eastAsia"/>
          <w:color w:val="000000"/>
          <w:sz w:val="24"/>
          <w:szCs w:val="24"/>
        </w:rPr>
        <w:t>和环境</w:t>
      </w:r>
      <w:r w:rsidRPr="00017AB0">
        <w:rPr>
          <w:rFonts w:asciiTheme="minorEastAsia" w:hAnsiTheme="minorEastAsia" w:hint="eastAsia"/>
          <w:color w:val="000000"/>
          <w:sz w:val="24"/>
          <w:szCs w:val="24"/>
        </w:rPr>
        <w:t>安全</w:t>
      </w:r>
    </w:p>
    <w:p w14:paraId="367B84BD" w14:textId="756DB9E4" w:rsidR="00754438" w:rsidRPr="00017AB0" w:rsidRDefault="00754438" w:rsidP="00017AB0">
      <w:pPr>
        <w:pStyle w:val="a5"/>
        <w:numPr>
          <w:ilvl w:val="0"/>
          <w:numId w:val="14"/>
        </w:numPr>
        <w:spacing w:line="360" w:lineRule="auto"/>
        <w:ind w:firstLineChars="0"/>
        <w:rPr>
          <w:rFonts w:asciiTheme="minorEastAsia" w:hAnsiTheme="minorEastAsia"/>
          <w:color w:val="000000"/>
          <w:sz w:val="24"/>
          <w:szCs w:val="24"/>
        </w:rPr>
      </w:pPr>
      <w:r w:rsidRPr="00017AB0">
        <w:rPr>
          <w:rFonts w:asciiTheme="minorEastAsia" w:hAnsiTheme="minorEastAsia" w:hint="eastAsia"/>
          <w:color w:val="000000"/>
          <w:sz w:val="24"/>
          <w:szCs w:val="24"/>
        </w:rPr>
        <w:t>网络</w:t>
      </w:r>
      <w:r w:rsidR="006D1B8B">
        <w:rPr>
          <w:rFonts w:asciiTheme="minorEastAsia" w:hAnsiTheme="minorEastAsia" w:hint="eastAsia"/>
          <w:color w:val="000000"/>
          <w:sz w:val="24"/>
          <w:szCs w:val="24"/>
        </w:rPr>
        <w:t>和通信</w:t>
      </w:r>
      <w:r w:rsidRPr="00017AB0">
        <w:rPr>
          <w:rFonts w:asciiTheme="minorEastAsia" w:hAnsiTheme="minorEastAsia" w:hint="eastAsia"/>
          <w:color w:val="000000"/>
          <w:sz w:val="24"/>
          <w:szCs w:val="24"/>
        </w:rPr>
        <w:t>安全</w:t>
      </w:r>
    </w:p>
    <w:p w14:paraId="3BA013C3" w14:textId="38399A0D" w:rsidR="00754438" w:rsidRPr="00017AB0" w:rsidRDefault="006D1B8B" w:rsidP="00017AB0">
      <w:pPr>
        <w:pStyle w:val="a5"/>
        <w:numPr>
          <w:ilvl w:val="0"/>
          <w:numId w:val="14"/>
        </w:numPr>
        <w:spacing w:line="360" w:lineRule="auto"/>
        <w:ind w:firstLineChars="0"/>
        <w:rPr>
          <w:rFonts w:asciiTheme="minorEastAsia" w:hAnsiTheme="minorEastAsia"/>
          <w:color w:val="000000"/>
          <w:sz w:val="24"/>
          <w:szCs w:val="24"/>
        </w:rPr>
      </w:pPr>
      <w:r>
        <w:rPr>
          <w:rFonts w:asciiTheme="minorEastAsia" w:hAnsiTheme="minorEastAsia" w:hint="eastAsia"/>
          <w:color w:val="000000"/>
          <w:sz w:val="24"/>
          <w:szCs w:val="24"/>
        </w:rPr>
        <w:t>设备和计算</w:t>
      </w:r>
      <w:r w:rsidR="00754438" w:rsidRPr="00017AB0">
        <w:rPr>
          <w:rFonts w:asciiTheme="minorEastAsia" w:hAnsiTheme="minorEastAsia" w:hint="eastAsia"/>
          <w:color w:val="000000"/>
          <w:sz w:val="24"/>
          <w:szCs w:val="24"/>
        </w:rPr>
        <w:t>安全</w:t>
      </w:r>
    </w:p>
    <w:p w14:paraId="0722F629" w14:textId="300A7646" w:rsidR="00754438" w:rsidRPr="00017AB0" w:rsidRDefault="00754438" w:rsidP="00017AB0">
      <w:pPr>
        <w:pStyle w:val="a5"/>
        <w:numPr>
          <w:ilvl w:val="0"/>
          <w:numId w:val="14"/>
        </w:numPr>
        <w:spacing w:line="360" w:lineRule="auto"/>
        <w:ind w:firstLineChars="0"/>
        <w:rPr>
          <w:rFonts w:asciiTheme="minorEastAsia" w:hAnsiTheme="minorEastAsia"/>
          <w:color w:val="000000"/>
          <w:sz w:val="24"/>
          <w:szCs w:val="24"/>
        </w:rPr>
      </w:pPr>
      <w:r w:rsidRPr="00017AB0">
        <w:rPr>
          <w:rFonts w:asciiTheme="minorEastAsia" w:hAnsiTheme="minorEastAsia" w:hint="eastAsia"/>
          <w:color w:val="000000"/>
          <w:sz w:val="24"/>
          <w:szCs w:val="24"/>
        </w:rPr>
        <w:t>应用</w:t>
      </w:r>
      <w:r w:rsidR="006D1B8B">
        <w:rPr>
          <w:rFonts w:asciiTheme="minorEastAsia" w:hAnsiTheme="minorEastAsia" w:hint="eastAsia"/>
          <w:color w:val="000000"/>
          <w:sz w:val="24"/>
          <w:szCs w:val="24"/>
        </w:rPr>
        <w:t>和数据</w:t>
      </w:r>
      <w:r w:rsidRPr="00017AB0">
        <w:rPr>
          <w:rFonts w:asciiTheme="minorEastAsia" w:hAnsiTheme="minorEastAsia" w:hint="eastAsia"/>
          <w:color w:val="000000"/>
          <w:sz w:val="24"/>
          <w:szCs w:val="24"/>
        </w:rPr>
        <w:t>安全</w:t>
      </w:r>
    </w:p>
    <w:p w14:paraId="32849BA2" w14:textId="415AD9AE" w:rsidR="00754438" w:rsidRPr="00E8481B" w:rsidRDefault="003E0056" w:rsidP="00017AB0">
      <w:pPr>
        <w:spacing w:line="360" w:lineRule="auto"/>
        <w:ind w:firstLine="360"/>
        <w:rPr>
          <w:rFonts w:asciiTheme="minorEastAsia" w:hAnsiTheme="minorEastAsia"/>
          <w:color w:val="000000"/>
          <w:sz w:val="24"/>
          <w:szCs w:val="24"/>
        </w:rPr>
      </w:pPr>
      <w:r>
        <w:rPr>
          <w:rFonts w:asciiTheme="minorEastAsia" w:hAnsiTheme="minorEastAsia" w:hint="eastAsia"/>
          <w:color w:val="000000"/>
          <w:sz w:val="24"/>
          <w:szCs w:val="24"/>
        </w:rPr>
        <w:t>安全通用要求中</w:t>
      </w:r>
      <w:r w:rsidR="00817083">
        <w:rPr>
          <w:rFonts w:asciiTheme="minorEastAsia" w:hAnsiTheme="minorEastAsia" w:hint="eastAsia"/>
          <w:color w:val="000000"/>
          <w:sz w:val="24"/>
          <w:szCs w:val="24"/>
        </w:rPr>
        <w:t>的</w:t>
      </w:r>
      <w:r w:rsidR="00754438" w:rsidRPr="00E8481B">
        <w:rPr>
          <w:rFonts w:asciiTheme="minorEastAsia" w:hAnsiTheme="minorEastAsia" w:hint="eastAsia"/>
          <w:color w:val="000000"/>
          <w:sz w:val="24"/>
          <w:szCs w:val="24"/>
        </w:rPr>
        <w:t>管理</w:t>
      </w:r>
      <w:r w:rsidR="00817083">
        <w:rPr>
          <w:rFonts w:asciiTheme="minorEastAsia" w:hAnsiTheme="minorEastAsia" w:hint="eastAsia"/>
          <w:color w:val="000000"/>
          <w:sz w:val="24"/>
          <w:szCs w:val="24"/>
        </w:rPr>
        <w:t>要求，</w:t>
      </w:r>
      <w:r w:rsidR="00754438" w:rsidRPr="00E8481B">
        <w:rPr>
          <w:rFonts w:asciiTheme="minorEastAsia" w:hAnsiTheme="minorEastAsia" w:hint="eastAsia"/>
          <w:color w:val="000000"/>
          <w:sz w:val="24"/>
          <w:szCs w:val="24"/>
        </w:rPr>
        <w:t>主要包括安全管理机构、安全管理制度、安全人员管理、系统建设管理、系统运维管理</w:t>
      </w:r>
      <w:r w:rsidR="007C5397">
        <w:rPr>
          <w:rFonts w:asciiTheme="minorEastAsia" w:hAnsiTheme="minorEastAsia" w:hint="eastAsia"/>
          <w:color w:val="000000"/>
          <w:sz w:val="24"/>
          <w:szCs w:val="24"/>
        </w:rPr>
        <w:t>，主要</w:t>
      </w:r>
      <w:r w:rsidR="007C5397" w:rsidRPr="00E8481B">
        <w:rPr>
          <w:rFonts w:asciiTheme="minorEastAsia" w:hAnsiTheme="minorEastAsia" w:hint="eastAsia"/>
          <w:color w:val="000000"/>
          <w:sz w:val="24"/>
          <w:szCs w:val="24"/>
        </w:rPr>
        <w:t>包括以下方面的内容：</w:t>
      </w:r>
    </w:p>
    <w:p w14:paraId="24535278" w14:textId="657A021B" w:rsidR="00754438" w:rsidRPr="00017AB0" w:rsidRDefault="00754438" w:rsidP="00017AB0">
      <w:pPr>
        <w:pStyle w:val="a5"/>
        <w:numPr>
          <w:ilvl w:val="0"/>
          <w:numId w:val="15"/>
        </w:numPr>
        <w:spacing w:line="360" w:lineRule="auto"/>
        <w:ind w:firstLineChars="0"/>
        <w:rPr>
          <w:rFonts w:asciiTheme="minorEastAsia" w:hAnsiTheme="minorEastAsia"/>
          <w:color w:val="000000"/>
          <w:sz w:val="24"/>
          <w:szCs w:val="24"/>
        </w:rPr>
      </w:pPr>
      <w:r w:rsidRPr="00017AB0">
        <w:rPr>
          <w:rFonts w:asciiTheme="minorEastAsia" w:hAnsiTheme="minorEastAsia" w:hint="eastAsia"/>
          <w:color w:val="000000"/>
          <w:sz w:val="24"/>
          <w:szCs w:val="24"/>
        </w:rPr>
        <w:t>安全</w:t>
      </w:r>
      <w:r w:rsidR="00BE6B0F">
        <w:rPr>
          <w:rFonts w:asciiTheme="minorEastAsia" w:hAnsiTheme="minorEastAsia" w:hint="eastAsia"/>
          <w:color w:val="000000"/>
          <w:sz w:val="24"/>
          <w:szCs w:val="24"/>
        </w:rPr>
        <w:t>策略和管理制度</w:t>
      </w:r>
    </w:p>
    <w:p w14:paraId="2B8F9D69" w14:textId="66A71E93" w:rsidR="00754438" w:rsidRPr="00017AB0" w:rsidRDefault="00754438" w:rsidP="00017AB0">
      <w:pPr>
        <w:pStyle w:val="a5"/>
        <w:numPr>
          <w:ilvl w:val="0"/>
          <w:numId w:val="15"/>
        </w:numPr>
        <w:spacing w:line="360" w:lineRule="auto"/>
        <w:ind w:firstLineChars="0"/>
        <w:rPr>
          <w:rFonts w:asciiTheme="minorEastAsia" w:hAnsiTheme="minorEastAsia"/>
          <w:color w:val="000000"/>
          <w:sz w:val="24"/>
          <w:szCs w:val="24"/>
        </w:rPr>
      </w:pPr>
      <w:r w:rsidRPr="00017AB0">
        <w:rPr>
          <w:rFonts w:asciiTheme="minorEastAsia" w:hAnsiTheme="minorEastAsia" w:hint="eastAsia"/>
          <w:color w:val="000000"/>
          <w:sz w:val="24"/>
          <w:szCs w:val="24"/>
        </w:rPr>
        <w:t>安全</w:t>
      </w:r>
      <w:r w:rsidR="00BE6B0F">
        <w:rPr>
          <w:rFonts w:asciiTheme="minorEastAsia" w:hAnsiTheme="minorEastAsia" w:hint="eastAsia"/>
          <w:color w:val="000000"/>
          <w:sz w:val="24"/>
          <w:szCs w:val="24"/>
        </w:rPr>
        <w:t>管理机构和人员</w:t>
      </w:r>
    </w:p>
    <w:p w14:paraId="0FB182FB" w14:textId="1C62376A" w:rsidR="00754438" w:rsidRPr="00BE6B0F" w:rsidRDefault="00BE6B0F" w:rsidP="00BE6B0F">
      <w:pPr>
        <w:pStyle w:val="a5"/>
        <w:numPr>
          <w:ilvl w:val="0"/>
          <w:numId w:val="15"/>
        </w:numPr>
        <w:spacing w:line="360" w:lineRule="auto"/>
        <w:ind w:firstLineChars="0"/>
        <w:rPr>
          <w:rFonts w:asciiTheme="minorEastAsia" w:hAnsiTheme="minorEastAsia"/>
          <w:color w:val="000000"/>
          <w:sz w:val="24"/>
          <w:szCs w:val="24"/>
        </w:rPr>
      </w:pPr>
      <w:r>
        <w:rPr>
          <w:rFonts w:asciiTheme="minorEastAsia" w:hAnsiTheme="minorEastAsia" w:hint="eastAsia"/>
          <w:color w:val="000000"/>
          <w:sz w:val="24"/>
          <w:szCs w:val="24"/>
        </w:rPr>
        <w:t>安全建设管理</w:t>
      </w:r>
    </w:p>
    <w:p w14:paraId="27FA9B4C" w14:textId="14436F73" w:rsidR="00754438" w:rsidRPr="00017AB0" w:rsidRDefault="00BE6B0F" w:rsidP="00017AB0">
      <w:pPr>
        <w:pStyle w:val="a5"/>
        <w:numPr>
          <w:ilvl w:val="0"/>
          <w:numId w:val="15"/>
        </w:numPr>
        <w:spacing w:line="360" w:lineRule="auto"/>
        <w:ind w:firstLineChars="0"/>
        <w:rPr>
          <w:rFonts w:asciiTheme="minorEastAsia" w:hAnsiTheme="minorEastAsia"/>
          <w:color w:val="000000"/>
          <w:sz w:val="24"/>
          <w:szCs w:val="24"/>
        </w:rPr>
      </w:pPr>
      <w:r>
        <w:rPr>
          <w:rFonts w:asciiTheme="minorEastAsia" w:hAnsiTheme="minorEastAsia" w:hint="eastAsia"/>
          <w:color w:val="000000"/>
          <w:sz w:val="24"/>
          <w:szCs w:val="24"/>
        </w:rPr>
        <w:t>安全</w:t>
      </w:r>
      <w:r w:rsidR="00754438" w:rsidRPr="00017AB0">
        <w:rPr>
          <w:rFonts w:asciiTheme="minorEastAsia" w:hAnsiTheme="minorEastAsia" w:hint="eastAsia"/>
          <w:color w:val="000000"/>
          <w:sz w:val="24"/>
          <w:szCs w:val="24"/>
        </w:rPr>
        <w:t>运维管理</w:t>
      </w:r>
    </w:p>
    <w:p w14:paraId="54246A5B" w14:textId="77777777" w:rsidR="00754438" w:rsidRPr="00E8481B" w:rsidRDefault="00754438" w:rsidP="00754438">
      <w:pPr>
        <w:spacing w:line="360" w:lineRule="auto"/>
        <w:ind w:left="360"/>
        <w:rPr>
          <w:rFonts w:asciiTheme="minorEastAsia" w:hAnsiTheme="minorEastAsia"/>
          <w:color w:val="000000"/>
          <w:sz w:val="24"/>
          <w:szCs w:val="24"/>
        </w:rPr>
      </w:pPr>
      <w:r w:rsidRPr="00E8481B">
        <w:rPr>
          <w:rFonts w:asciiTheme="minorEastAsia" w:hAnsiTheme="minorEastAsia" w:hint="eastAsia"/>
          <w:color w:val="000000"/>
          <w:sz w:val="24"/>
          <w:szCs w:val="24"/>
        </w:rPr>
        <w:t>（5）整体测评</w:t>
      </w:r>
      <w:r w:rsidRPr="00E8481B">
        <w:rPr>
          <w:rFonts w:asciiTheme="minorEastAsia" w:hAnsiTheme="minorEastAsia" w:hint="eastAsia"/>
          <w:color w:val="000000"/>
          <w:sz w:val="24"/>
          <w:szCs w:val="24"/>
        </w:rPr>
        <w:tab/>
      </w:r>
    </w:p>
    <w:p w14:paraId="1411044C" w14:textId="78FC6061" w:rsidR="00754438" w:rsidRPr="00E8481B" w:rsidRDefault="00754438" w:rsidP="00A24C31">
      <w:pPr>
        <w:spacing w:line="360" w:lineRule="auto"/>
        <w:ind w:firstLine="360"/>
        <w:rPr>
          <w:rFonts w:asciiTheme="minorEastAsia" w:hAnsiTheme="minorEastAsia"/>
          <w:color w:val="000000"/>
          <w:sz w:val="24"/>
          <w:szCs w:val="24"/>
        </w:rPr>
      </w:pPr>
      <w:r w:rsidRPr="00E8481B">
        <w:rPr>
          <w:rFonts w:asciiTheme="minorEastAsia" w:hAnsiTheme="minorEastAsia" w:hint="eastAsia"/>
          <w:color w:val="000000"/>
          <w:sz w:val="24"/>
          <w:szCs w:val="24"/>
        </w:rPr>
        <w:t>针对本项目涵盖的二级信息系统进行整体测评，主要包括安全控制间安全测评、层面间安全测评、区域间安全测评、系统结构安全测评。</w:t>
      </w:r>
    </w:p>
    <w:p w14:paraId="6BDE85EA" w14:textId="77777777" w:rsidR="00754438" w:rsidRPr="00E8481B" w:rsidRDefault="00754438" w:rsidP="00A24C31">
      <w:pPr>
        <w:spacing w:line="360" w:lineRule="auto"/>
        <w:ind w:firstLine="360"/>
        <w:rPr>
          <w:rFonts w:asciiTheme="minorEastAsia" w:hAnsiTheme="minorEastAsia"/>
          <w:color w:val="000000"/>
          <w:sz w:val="24"/>
          <w:szCs w:val="24"/>
        </w:rPr>
      </w:pPr>
      <w:r w:rsidRPr="00E8481B">
        <w:rPr>
          <w:rFonts w:asciiTheme="minorEastAsia" w:hAnsiTheme="minorEastAsia" w:hint="eastAsia"/>
          <w:color w:val="000000"/>
          <w:sz w:val="24"/>
          <w:szCs w:val="24"/>
        </w:rPr>
        <w:t>测评服务方式：包括访谈、调研检查、测试、风险分析等方式进行，同时说明测评服务流程。</w:t>
      </w:r>
    </w:p>
    <w:p w14:paraId="52C44596" w14:textId="77777777" w:rsidR="00754438" w:rsidRPr="00E8481B" w:rsidRDefault="00754438" w:rsidP="00754438">
      <w:pPr>
        <w:spacing w:line="360" w:lineRule="auto"/>
        <w:ind w:left="360"/>
        <w:rPr>
          <w:rFonts w:asciiTheme="minorEastAsia" w:hAnsiTheme="minorEastAsia"/>
          <w:color w:val="000000"/>
          <w:sz w:val="24"/>
          <w:szCs w:val="24"/>
        </w:rPr>
      </w:pPr>
      <w:r w:rsidRPr="00E8481B">
        <w:rPr>
          <w:rFonts w:asciiTheme="minorEastAsia" w:hAnsiTheme="minorEastAsia" w:hint="eastAsia"/>
          <w:color w:val="000000"/>
          <w:sz w:val="24"/>
          <w:szCs w:val="24"/>
        </w:rPr>
        <w:t>安全测评工作频次：1次。</w:t>
      </w:r>
    </w:p>
    <w:p w14:paraId="7C76D861" w14:textId="050EE75F" w:rsidR="00460A72" w:rsidRPr="007A6693" w:rsidRDefault="00460A72" w:rsidP="00460A72">
      <w:pPr>
        <w:pStyle w:val="10"/>
        <w:spacing w:beforeLines="50" w:before="156" w:afterLines="50" w:after="156" w:line="360" w:lineRule="auto"/>
        <w:ind w:firstLineChars="0"/>
        <w:rPr>
          <w:rFonts w:asciiTheme="minorEastAsia" w:eastAsiaTheme="minorEastAsia" w:hAnsiTheme="minorEastAsia"/>
          <w:color w:val="000000"/>
          <w:sz w:val="24"/>
          <w:szCs w:val="24"/>
        </w:rPr>
      </w:pPr>
    </w:p>
    <w:sectPr w:rsidR="00460A72" w:rsidRPr="007A6693" w:rsidSect="00137D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6B12E" w14:textId="77777777" w:rsidR="00FD32AA" w:rsidRDefault="00FD32AA" w:rsidP="00927F04">
      <w:r>
        <w:separator/>
      </w:r>
    </w:p>
  </w:endnote>
  <w:endnote w:type="continuationSeparator" w:id="0">
    <w:p w14:paraId="6ED4E8C9" w14:textId="77777777" w:rsidR="00FD32AA" w:rsidRDefault="00FD32AA" w:rsidP="0092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E0877" w14:textId="77777777" w:rsidR="00FD32AA" w:rsidRDefault="00FD32AA" w:rsidP="00927F04">
      <w:r>
        <w:separator/>
      </w:r>
    </w:p>
  </w:footnote>
  <w:footnote w:type="continuationSeparator" w:id="0">
    <w:p w14:paraId="433AFDCA" w14:textId="77777777" w:rsidR="00FD32AA" w:rsidRDefault="00FD32AA" w:rsidP="00927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9pt;height:10.9pt" o:bullet="t">
        <v:imagedata r:id="rId1" o:title=""/>
      </v:shape>
    </w:pict>
  </w:numPicBullet>
  <w:abstractNum w:abstractNumId="0" w15:restartNumberingAfterBreak="0">
    <w:nsid w:val="00000016"/>
    <w:multiLevelType w:val="multilevel"/>
    <w:tmpl w:val="00000016"/>
    <w:lvl w:ilvl="0">
      <w:start w:val="1"/>
      <w:numFmt w:val="bullet"/>
      <w:lvlText w:val=""/>
      <w:lvlPicBulletId w:val="0"/>
      <w:lvlJc w:val="left"/>
      <w:pPr>
        <w:tabs>
          <w:tab w:val="num" w:pos="840"/>
        </w:tabs>
        <w:ind w:left="840" w:hanging="420"/>
      </w:pPr>
      <w:rPr>
        <w:rFonts w:ascii="Symbol" w:hAnsi="Symbol" w:hint="default"/>
        <w:color w:val="auto"/>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000001A"/>
    <w:multiLevelType w:val="multilevel"/>
    <w:tmpl w:val="0000001A"/>
    <w:lvl w:ilvl="0">
      <w:start w:val="1"/>
      <w:numFmt w:val="decimal"/>
      <w:lvlText w:val="%1."/>
      <w:lvlJc w:val="left"/>
      <w:pPr>
        <w:tabs>
          <w:tab w:val="num" w:pos="840"/>
        </w:tabs>
        <w:ind w:left="840" w:hanging="4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15:restartNumberingAfterBreak="0">
    <w:nsid w:val="00000030"/>
    <w:multiLevelType w:val="multilevel"/>
    <w:tmpl w:val="A7469C5C"/>
    <w:lvl w:ilvl="0">
      <w:start w:val="1"/>
      <w:numFmt w:val="bullet"/>
      <w:lvlText w:val=""/>
      <w:lvlJc w:val="left"/>
      <w:pPr>
        <w:ind w:left="1021" w:hanging="454"/>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 w15:restartNumberingAfterBreak="0">
    <w:nsid w:val="00000032"/>
    <w:multiLevelType w:val="multilevel"/>
    <w:tmpl w:val="00000032"/>
    <w:lvl w:ilvl="0">
      <w:start w:val="1"/>
      <w:numFmt w:val="decimal"/>
      <w:lvlText w:val="%1."/>
      <w:lvlJc w:val="left"/>
      <w:pPr>
        <w:tabs>
          <w:tab w:val="num" w:pos="840"/>
        </w:tabs>
        <w:ind w:left="840" w:hanging="4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1E623AEE"/>
    <w:multiLevelType w:val="multilevel"/>
    <w:tmpl w:val="1E623A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37B671B"/>
    <w:multiLevelType w:val="hybridMultilevel"/>
    <w:tmpl w:val="A5A2CCF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4F66C77"/>
    <w:multiLevelType w:val="hybridMultilevel"/>
    <w:tmpl w:val="D8247178"/>
    <w:lvl w:ilvl="0" w:tplc="04090019">
      <w:start w:val="1"/>
      <w:numFmt w:val="lowerLetter"/>
      <w:lvlText w:val="%1)"/>
      <w:lvlJc w:val="left"/>
      <w:pPr>
        <w:ind w:left="126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487A3C94"/>
    <w:multiLevelType w:val="hybridMultilevel"/>
    <w:tmpl w:val="624C5416"/>
    <w:lvl w:ilvl="0" w:tplc="879E1C56">
      <w:start w:val="6"/>
      <w:numFmt w:val="japaneseCounting"/>
      <w:lvlText w:val="%1、"/>
      <w:lvlJc w:val="left"/>
      <w:pPr>
        <w:ind w:left="823" w:hanging="82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C9409C0"/>
    <w:multiLevelType w:val="multilevel"/>
    <w:tmpl w:val="4C9409C0"/>
    <w:lvl w:ilvl="0">
      <w:start w:val="3"/>
      <w:numFmt w:val="japaneseCounting"/>
      <w:lvlText w:val="%1、"/>
      <w:lvlJc w:val="left"/>
      <w:pPr>
        <w:ind w:left="600" w:hanging="600"/>
      </w:pPr>
      <w:rPr>
        <w:rFonts w:ascii="Times New Roman" w:hAnsi="Times New Roman" w:hint="default"/>
        <w:color w:val="auto"/>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F1F1044"/>
    <w:multiLevelType w:val="multilevel"/>
    <w:tmpl w:val="102A6A9E"/>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0" w15:restartNumberingAfterBreak="0">
    <w:nsid w:val="502D22FD"/>
    <w:multiLevelType w:val="hybridMultilevel"/>
    <w:tmpl w:val="174405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1DB0F23"/>
    <w:multiLevelType w:val="multilevel"/>
    <w:tmpl w:val="51DB0F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6402A05"/>
    <w:multiLevelType w:val="hybridMultilevel"/>
    <w:tmpl w:val="6F5A5A2C"/>
    <w:lvl w:ilvl="0" w:tplc="0409000F">
      <w:start w:val="1"/>
      <w:numFmt w:val="decimal"/>
      <w:lvlText w:val="%1."/>
      <w:lvlJc w:val="left"/>
      <w:pPr>
        <w:ind w:left="987"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5B964A22"/>
    <w:multiLevelType w:val="multilevel"/>
    <w:tmpl w:val="102A6A9E"/>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 w15:restartNumberingAfterBreak="0">
    <w:nsid w:val="7633587E"/>
    <w:multiLevelType w:val="multilevel"/>
    <w:tmpl w:val="ECFC46A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3"/>
  </w:num>
  <w:num w:numId="3">
    <w:abstractNumId w:val="8"/>
  </w:num>
  <w:num w:numId="4">
    <w:abstractNumId w:val="11"/>
  </w:num>
  <w:num w:numId="5">
    <w:abstractNumId w:val="2"/>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2"/>
  </w:num>
  <w:num w:numId="10">
    <w:abstractNumId w:val="5"/>
  </w:num>
  <w:num w:numId="11">
    <w:abstractNumId w:val="4"/>
  </w:num>
  <w:num w:numId="12">
    <w:abstractNumId w:val="14"/>
  </w:num>
  <w:num w:numId="13">
    <w:abstractNumId w:val="7"/>
  </w:num>
  <w:num w:numId="14">
    <w:abstractNumId w:val="13"/>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69E"/>
    <w:rsid w:val="000179AA"/>
    <w:rsid w:val="00017AB0"/>
    <w:rsid w:val="000274B8"/>
    <w:rsid w:val="00060316"/>
    <w:rsid w:val="0008562D"/>
    <w:rsid w:val="000857DD"/>
    <w:rsid w:val="000A08E4"/>
    <w:rsid w:val="000A2D2C"/>
    <w:rsid w:val="000A4A45"/>
    <w:rsid w:val="000A5541"/>
    <w:rsid w:val="000D3F38"/>
    <w:rsid w:val="000D4F73"/>
    <w:rsid w:val="000D535A"/>
    <w:rsid w:val="000F4A3C"/>
    <w:rsid w:val="000F6C45"/>
    <w:rsid w:val="00103C5D"/>
    <w:rsid w:val="00111943"/>
    <w:rsid w:val="00125053"/>
    <w:rsid w:val="00127A93"/>
    <w:rsid w:val="00137D1D"/>
    <w:rsid w:val="001628CA"/>
    <w:rsid w:val="00162C3C"/>
    <w:rsid w:val="00165707"/>
    <w:rsid w:val="0016753F"/>
    <w:rsid w:val="001736AC"/>
    <w:rsid w:val="00181A4F"/>
    <w:rsid w:val="001A1C1A"/>
    <w:rsid w:val="001B30D9"/>
    <w:rsid w:val="001B377F"/>
    <w:rsid w:val="001B443C"/>
    <w:rsid w:val="001B4754"/>
    <w:rsid w:val="001C7019"/>
    <w:rsid w:val="001D10A6"/>
    <w:rsid w:val="001D2C83"/>
    <w:rsid w:val="001E1A4D"/>
    <w:rsid w:val="002035E4"/>
    <w:rsid w:val="002038DA"/>
    <w:rsid w:val="00217103"/>
    <w:rsid w:val="00221DE4"/>
    <w:rsid w:val="00275689"/>
    <w:rsid w:val="00285E80"/>
    <w:rsid w:val="00286E87"/>
    <w:rsid w:val="002A3A1F"/>
    <w:rsid w:val="002C098C"/>
    <w:rsid w:val="002E3728"/>
    <w:rsid w:val="002E3C87"/>
    <w:rsid w:val="002F6B5E"/>
    <w:rsid w:val="00302A10"/>
    <w:rsid w:val="00306A65"/>
    <w:rsid w:val="00313C91"/>
    <w:rsid w:val="00314F75"/>
    <w:rsid w:val="003170C5"/>
    <w:rsid w:val="0032420C"/>
    <w:rsid w:val="00324235"/>
    <w:rsid w:val="00327E23"/>
    <w:rsid w:val="00330F2C"/>
    <w:rsid w:val="003347D5"/>
    <w:rsid w:val="0034728B"/>
    <w:rsid w:val="003564D5"/>
    <w:rsid w:val="00371656"/>
    <w:rsid w:val="0037438B"/>
    <w:rsid w:val="00376A66"/>
    <w:rsid w:val="00383A28"/>
    <w:rsid w:val="003855E4"/>
    <w:rsid w:val="00395181"/>
    <w:rsid w:val="0039529A"/>
    <w:rsid w:val="003B57FD"/>
    <w:rsid w:val="003C08BE"/>
    <w:rsid w:val="003C13DF"/>
    <w:rsid w:val="003D677B"/>
    <w:rsid w:val="003E0056"/>
    <w:rsid w:val="003E0E5F"/>
    <w:rsid w:val="003E3ECD"/>
    <w:rsid w:val="00404613"/>
    <w:rsid w:val="00404BD2"/>
    <w:rsid w:val="00414F41"/>
    <w:rsid w:val="00422229"/>
    <w:rsid w:val="004318A8"/>
    <w:rsid w:val="0045510B"/>
    <w:rsid w:val="00460A72"/>
    <w:rsid w:val="00462D22"/>
    <w:rsid w:val="00471A8C"/>
    <w:rsid w:val="00484B30"/>
    <w:rsid w:val="00485BFF"/>
    <w:rsid w:val="004923DE"/>
    <w:rsid w:val="004B424B"/>
    <w:rsid w:val="004C2FCF"/>
    <w:rsid w:val="004E185D"/>
    <w:rsid w:val="004E39C6"/>
    <w:rsid w:val="005371FA"/>
    <w:rsid w:val="0055075F"/>
    <w:rsid w:val="00573B37"/>
    <w:rsid w:val="0057410F"/>
    <w:rsid w:val="00576AD4"/>
    <w:rsid w:val="00584868"/>
    <w:rsid w:val="005A2BF7"/>
    <w:rsid w:val="005A57AE"/>
    <w:rsid w:val="005A5C21"/>
    <w:rsid w:val="005B40DE"/>
    <w:rsid w:val="005D5ED3"/>
    <w:rsid w:val="005E4C00"/>
    <w:rsid w:val="005E5B65"/>
    <w:rsid w:val="005E6150"/>
    <w:rsid w:val="005F0F81"/>
    <w:rsid w:val="0062772C"/>
    <w:rsid w:val="0064100C"/>
    <w:rsid w:val="00651E00"/>
    <w:rsid w:val="00681F90"/>
    <w:rsid w:val="006B15AF"/>
    <w:rsid w:val="006B3DD1"/>
    <w:rsid w:val="006C5C19"/>
    <w:rsid w:val="006D1B8B"/>
    <w:rsid w:val="006F6A36"/>
    <w:rsid w:val="006F7849"/>
    <w:rsid w:val="00700152"/>
    <w:rsid w:val="00705396"/>
    <w:rsid w:val="00724CD8"/>
    <w:rsid w:val="0073206F"/>
    <w:rsid w:val="00732344"/>
    <w:rsid w:val="0074267F"/>
    <w:rsid w:val="00754438"/>
    <w:rsid w:val="0075621F"/>
    <w:rsid w:val="007577AF"/>
    <w:rsid w:val="007A49F8"/>
    <w:rsid w:val="007A6693"/>
    <w:rsid w:val="007B205A"/>
    <w:rsid w:val="007C5397"/>
    <w:rsid w:val="007E1515"/>
    <w:rsid w:val="00804193"/>
    <w:rsid w:val="00817083"/>
    <w:rsid w:val="00817F79"/>
    <w:rsid w:val="008201CC"/>
    <w:rsid w:val="00846562"/>
    <w:rsid w:val="00854E95"/>
    <w:rsid w:val="008624C7"/>
    <w:rsid w:val="00886764"/>
    <w:rsid w:val="008867EA"/>
    <w:rsid w:val="00891515"/>
    <w:rsid w:val="008940F1"/>
    <w:rsid w:val="00895A95"/>
    <w:rsid w:val="008C34E5"/>
    <w:rsid w:val="008C4EFF"/>
    <w:rsid w:val="008D31FF"/>
    <w:rsid w:val="008D57F3"/>
    <w:rsid w:val="008F1B9A"/>
    <w:rsid w:val="009056CD"/>
    <w:rsid w:val="00906F78"/>
    <w:rsid w:val="009229B2"/>
    <w:rsid w:val="00927F04"/>
    <w:rsid w:val="009313B2"/>
    <w:rsid w:val="00940B93"/>
    <w:rsid w:val="009479DD"/>
    <w:rsid w:val="0095045E"/>
    <w:rsid w:val="00951E37"/>
    <w:rsid w:val="00956FC6"/>
    <w:rsid w:val="0096260F"/>
    <w:rsid w:val="00970904"/>
    <w:rsid w:val="009807A6"/>
    <w:rsid w:val="00997959"/>
    <w:rsid w:val="009B20D2"/>
    <w:rsid w:val="009B502C"/>
    <w:rsid w:val="009D1A39"/>
    <w:rsid w:val="009D5B3E"/>
    <w:rsid w:val="009D5F83"/>
    <w:rsid w:val="009D6C5A"/>
    <w:rsid w:val="009E38B8"/>
    <w:rsid w:val="00A115E9"/>
    <w:rsid w:val="00A14A4F"/>
    <w:rsid w:val="00A16B06"/>
    <w:rsid w:val="00A24C31"/>
    <w:rsid w:val="00A42425"/>
    <w:rsid w:val="00A4369E"/>
    <w:rsid w:val="00A611EB"/>
    <w:rsid w:val="00A65369"/>
    <w:rsid w:val="00A66B15"/>
    <w:rsid w:val="00A71B35"/>
    <w:rsid w:val="00A76A42"/>
    <w:rsid w:val="00A80A1A"/>
    <w:rsid w:val="00A843FC"/>
    <w:rsid w:val="00A86310"/>
    <w:rsid w:val="00AB35F0"/>
    <w:rsid w:val="00AB65DA"/>
    <w:rsid w:val="00AB70E2"/>
    <w:rsid w:val="00AC072E"/>
    <w:rsid w:val="00AC5475"/>
    <w:rsid w:val="00AD379F"/>
    <w:rsid w:val="00AF25EE"/>
    <w:rsid w:val="00AF5A7E"/>
    <w:rsid w:val="00B06E13"/>
    <w:rsid w:val="00B12ABC"/>
    <w:rsid w:val="00B2682F"/>
    <w:rsid w:val="00B33D35"/>
    <w:rsid w:val="00B36348"/>
    <w:rsid w:val="00B5320E"/>
    <w:rsid w:val="00B80DA2"/>
    <w:rsid w:val="00B83BDC"/>
    <w:rsid w:val="00B8588C"/>
    <w:rsid w:val="00BA35CF"/>
    <w:rsid w:val="00BA5CF0"/>
    <w:rsid w:val="00BE6B0F"/>
    <w:rsid w:val="00BF173A"/>
    <w:rsid w:val="00BF394D"/>
    <w:rsid w:val="00BF57B8"/>
    <w:rsid w:val="00BF7A05"/>
    <w:rsid w:val="00C113D7"/>
    <w:rsid w:val="00C2523A"/>
    <w:rsid w:val="00C31D20"/>
    <w:rsid w:val="00C407B3"/>
    <w:rsid w:val="00C41AE0"/>
    <w:rsid w:val="00C43900"/>
    <w:rsid w:val="00C67A8E"/>
    <w:rsid w:val="00C91299"/>
    <w:rsid w:val="00C97958"/>
    <w:rsid w:val="00C97ADC"/>
    <w:rsid w:val="00CB692D"/>
    <w:rsid w:val="00CE0910"/>
    <w:rsid w:val="00CE250C"/>
    <w:rsid w:val="00CE6A22"/>
    <w:rsid w:val="00CE6F94"/>
    <w:rsid w:val="00CF652C"/>
    <w:rsid w:val="00D023A4"/>
    <w:rsid w:val="00D0432F"/>
    <w:rsid w:val="00D12E38"/>
    <w:rsid w:val="00D1446C"/>
    <w:rsid w:val="00D14EA8"/>
    <w:rsid w:val="00D173ED"/>
    <w:rsid w:val="00D65045"/>
    <w:rsid w:val="00D7685B"/>
    <w:rsid w:val="00D8367D"/>
    <w:rsid w:val="00D92737"/>
    <w:rsid w:val="00D9757F"/>
    <w:rsid w:val="00DB1D17"/>
    <w:rsid w:val="00DB59E0"/>
    <w:rsid w:val="00DE5CF5"/>
    <w:rsid w:val="00E10078"/>
    <w:rsid w:val="00E4242E"/>
    <w:rsid w:val="00E621AE"/>
    <w:rsid w:val="00E8481B"/>
    <w:rsid w:val="00E87EA1"/>
    <w:rsid w:val="00E91849"/>
    <w:rsid w:val="00E95ED3"/>
    <w:rsid w:val="00E97803"/>
    <w:rsid w:val="00EA265E"/>
    <w:rsid w:val="00EB5396"/>
    <w:rsid w:val="00EC6F74"/>
    <w:rsid w:val="00EC753D"/>
    <w:rsid w:val="00EF0C63"/>
    <w:rsid w:val="00F028C6"/>
    <w:rsid w:val="00F12270"/>
    <w:rsid w:val="00F157D7"/>
    <w:rsid w:val="00F15EC8"/>
    <w:rsid w:val="00F211DA"/>
    <w:rsid w:val="00F25BFB"/>
    <w:rsid w:val="00F36B5B"/>
    <w:rsid w:val="00F4061E"/>
    <w:rsid w:val="00F51E16"/>
    <w:rsid w:val="00F55A7F"/>
    <w:rsid w:val="00F66395"/>
    <w:rsid w:val="00F66C94"/>
    <w:rsid w:val="00F761DF"/>
    <w:rsid w:val="00F820D1"/>
    <w:rsid w:val="00F87762"/>
    <w:rsid w:val="00F91684"/>
    <w:rsid w:val="00F954F4"/>
    <w:rsid w:val="00FA7224"/>
    <w:rsid w:val="00FB2591"/>
    <w:rsid w:val="00FC1260"/>
    <w:rsid w:val="00FC322B"/>
    <w:rsid w:val="00FC3E69"/>
    <w:rsid w:val="00FD0AF8"/>
    <w:rsid w:val="00FD2E2E"/>
    <w:rsid w:val="00FD32AA"/>
    <w:rsid w:val="00FE1A9D"/>
    <w:rsid w:val="00FE4D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B883A"/>
  <w15:docId w15:val="{B7158D78-5FD4-4D79-8BC2-96ECDF83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65E"/>
    <w:pPr>
      <w:widowControl w:val="0"/>
      <w:jc w:val="both"/>
    </w:pPr>
  </w:style>
  <w:style w:type="paragraph" w:styleId="1">
    <w:name w:val="heading 1"/>
    <w:basedOn w:val="a"/>
    <w:next w:val="a"/>
    <w:link w:val="1Char"/>
    <w:uiPriority w:val="9"/>
    <w:qFormat/>
    <w:rsid w:val="0055075F"/>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21710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C97958"/>
    <w:pPr>
      <w:widowControl/>
      <w:adjustRightInd w:val="0"/>
      <w:snapToGrid w:val="0"/>
      <w:spacing w:after="200"/>
      <w:ind w:firstLineChars="200" w:firstLine="420"/>
      <w:jc w:val="left"/>
    </w:pPr>
    <w:rPr>
      <w:rFonts w:ascii="Tahoma" w:eastAsia="微软雅黑" w:hAnsi="Tahoma" w:cs="Times New Roman"/>
      <w:kern w:val="0"/>
      <w:sz w:val="22"/>
    </w:rPr>
  </w:style>
  <w:style w:type="paragraph" w:styleId="a3">
    <w:name w:val="header"/>
    <w:basedOn w:val="a"/>
    <w:link w:val="Char"/>
    <w:uiPriority w:val="99"/>
    <w:unhideWhenUsed/>
    <w:rsid w:val="00927F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7F04"/>
    <w:rPr>
      <w:sz w:val="18"/>
      <w:szCs w:val="18"/>
    </w:rPr>
  </w:style>
  <w:style w:type="paragraph" w:styleId="a4">
    <w:name w:val="footer"/>
    <w:basedOn w:val="a"/>
    <w:link w:val="Char0"/>
    <w:uiPriority w:val="99"/>
    <w:unhideWhenUsed/>
    <w:rsid w:val="00927F04"/>
    <w:pPr>
      <w:tabs>
        <w:tab w:val="center" w:pos="4153"/>
        <w:tab w:val="right" w:pos="8306"/>
      </w:tabs>
      <w:snapToGrid w:val="0"/>
      <w:jc w:val="left"/>
    </w:pPr>
    <w:rPr>
      <w:sz w:val="18"/>
      <w:szCs w:val="18"/>
    </w:rPr>
  </w:style>
  <w:style w:type="character" w:customStyle="1" w:styleId="Char0">
    <w:name w:val="页脚 Char"/>
    <w:basedOn w:val="a0"/>
    <w:link w:val="a4"/>
    <w:uiPriority w:val="99"/>
    <w:rsid w:val="00927F04"/>
    <w:rPr>
      <w:sz w:val="18"/>
      <w:szCs w:val="18"/>
    </w:rPr>
  </w:style>
  <w:style w:type="paragraph" w:styleId="a5">
    <w:name w:val="List Paragraph"/>
    <w:basedOn w:val="a"/>
    <w:uiPriority w:val="34"/>
    <w:qFormat/>
    <w:rsid w:val="00DB1D17"/>
    <w:pPr>
      <w:ind w:firstLineChars="200" w:firstLine="420"/>
    </w:pPr>
  </w:style>
  <w:style w:type="table" w:styleId="a6">
    <w:name w:val="Table Grid"/>
    <w:basedOn w:val="a1"/>
    <w:uiPriority w:val="39"/>
    <w:rsid w:val="00485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55075F"/>
    <w:rPr>
      <w:b/>
      <w:bCs/>
      <w:kern w:val="44"/>
      <w:sz w:val="44"/>
      <w:szCs w:val="44"/>
    </w:rPr>
  </w:style>
  <w:style w:type="character" w:customStyle="1" w:styleId="3Char">
    <w:name w:val="标题 3 Char"/>
    <w:basedOn w:val="a0"/>
    <w:link w:val="3"/>
    <w:uiPriority w:val="9"/>
    <w:semiHidden/>
    <w:rsid w:val="00217103"/>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1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5371</dc:creator>
  <cp:keywords/>
  <dc:description/>
  <cp:lastModifiedBy>holysword87</cp:lastModifiedBy>
  <cp:revision>4</cp:revision>
  <dcterms:created xsi:type="dcterms:W3CDTF">2021-12-02T06:58:00Z</dcterms:created>
  <dcterms:modified xsi:type="dcterms:W3CDTF">2022-09-16T05:44:00Z</dcterms:modified>
</cp:coreProperties>
</file>